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D7" w:rsidRPr="003A3AD7" w:rsidRDefault="003A3AD7" w:rsidP="003A3AD7">
      <w:pPr>
        <w:shd w:val="clear" w:color="auto" w:fill="FFFFFF"/>
        <w:suppressAutoHyphens w:val="0"/>
        <w:autoSpaceDE w:val="0"/>
        <w:autoSpaceDN w:val="0"/>
        <w:adjustRightInd w:val="0"/>
        <w:jc w:val="center"/>
        <w:rPr>
          <w:rFonts w:eastAsia="Times New Roman"/>
          <w:bCs/>
          <w:position w:val="1"/>
          <w:sz w:val="18"/>
          <w:szCs w:val="18"/>
          <w:lang w:eastAsia="ru-RU"/>
        </w:rPr>
      </w:pPr>
      <w:bookmarkStart w:id="0" w:name="_GoBack"/>
      <w:bookmarkEnd w:id="0"/>
      <w:r w:rsidRPr="003A3AD7">
        <w:rPr>
          <w:rFonts w:asciiTheme="minorHAnsi" w:eastAsiaTheme="minorHAnsi" w:hAnsiTheme="minorHAnsi" w:cstheme="minorBidi"/>
          <w:noProof/>
          <w:sz w:val="22"/>
          <w:szCs w:val="22"/>
          <w:lang w:eastAsia="ru-RU"/>
        </w:rPr>
        <w:drawing>
          <wp:anchor distT="0" distB="0" distL="6401435" distR="6401435" simplePos="0" relativeHeight="251660288" behindDoc="0" locked="0" layoutInCell="1" allowOverlap="1" wp14:anchorId="3F882D01" wp14:editId="663346EB">
            <wp:simplePos x="0" y="0"/>
            <wp:positionH relativeFrom="margin">
              <wp:align>center</wp:align>
            </wp:positionH>
            <wp:positionV relativeFrom="paragraph">
              <wp:posOffset>252</wp:posOffset>
            </wp:positionV>
            <wp:extent cx="1256030" cy="1297305"/>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256030" cy="1297305"/>
                    </a:xfrm>
                    <a:prstGeom prst="rect">
                      <a:avLst/>
                    </a:prstGeom>
                    <a:noFill/>
                  </pic:spPr>
                </pic:pic>
              </a:graphicData>
            </a:graphic>
            <wp14:sizeRelH relativeFrom="margin">
              <wp14:pctWidth>0</wp14:pctWidth>
            </wp14:sizeRelH>
            <wp14:sizeRelV relativeFrom="margin">
              <wp14:pctHeight>0</wp14:pctHeight>
            </wp14:sizeRelV>
          </wp:anchor>
        </w:drawing>
      </w:r>
    </w:p>
    <w:p w:rsidR="003A3AD7" w:rsidRPr="003A3AD7" w:rsidRDefault="003A3AD7" w:rsidP="003A3AD7">
      <w:pPr>
        <w:shd w:val="clear" w:color="auto" w:fill="FFFFFF"/>
        <w:suppressAutoHyphens w:val="0"/>
        <w:autoSpaceDE w:val="0"/>
        <w:autoSpaceDN w:val="0"/>
        <w:adjustRightInd w:val="0"/>
        <w:jc w:val="center"/>
        <w:rPr>
          <w:rFonts w:eastAsia="Times New Roman"/>
          <w:b/>
          <w:bCs/>
          <w:position w:val="1"/>
          <w:sz w:val="34"/>
          <w:szCs w:val="34"/>
          <w:lang w:eastAsia="ru-RU"/>
        </w:rPr>
      </w:pPr>
      <w:r>
        <w:rPr>
          <w:rFonts w:eastAsia="Times New Roman"/>
          <w:b/>
          <w:bCs/>
          <w:position w:val="1"/>
          <w:sz w:val="34"/>
          <w:szCs w:val="34"/>
          <w:lang w:eastAsia="ru-RU"/>
        </w:rPr>
        <w:t>АДМИНИСТРАЦИЯ</w:t>
      </w:r>
    </w:p>
    <w:p w:rsidR="003A3AD7" w:rsidRPr="003A3AD7" w:rsidRDefault="003A3AD7" w:rsidP="003A3AD7">
      <w:pPr>
        <w:shd w:val="clear" w:color="auto" w:fill="FFFFFF"/>
        <w:suppressAutoHyphens w:val="0"/>
        <w:autoSpaceDE w:val="0"/>
        <w:autoSpaceDN w:val="0"/>
        <w:adjustRightInd w:val="0"/>
        <w:jc w:val="center"/>
        <w:rPr>
          <w:rFonts w:eastAsia="Times New Roman"/>
          <w:b/>
          <w:bCs/>
          <w:sz w:val="34"/>
          <w:szCs w:val="34"/>
          <w:lang w:eastAsia="ru-RU"/>
        </w:rPr>
      </w:pPr>
      <w:r w:rsidRPr="003A3AD7">
        <w:rPr>
          <w:rFonts w:eastAsia="Times New Roman"/>
          <w:b/>
          <w:bCs/>
          <w:sz w:val="34"/>
          <w:szCs w:val="34"/>
          <w:lang w:eastAsia="ru-RU"/>
        </w:rPr>
        <w:t>СОЛНЦЕВСКОГО РАЙОНА КУРСКОЙ ОБЛАСТИ</w:t>
      </w:r>
    </w:p>
    <w:p w:rsidR="003A3AD7" w:rsidRPr="003A3AD7" w:rsidRDefault="003A3AD7" w:rsidP="003A3AD7">
      <w:pPr>
        <w:shd w:val="clear" w:color="auto" w:fill="FFFFFF"/>
        <w:suppressAutoHyphens w:val="0"/>
        <w:autoSpaceDE w:val="0"/>
        <w:autoSpaceDN w:val="0"/>
        <w:adjustRightInd w:val="0"/>
        <w:jc w:val="center"/>
        <w:rPr>
          <w:rFonts w:eastAsia="Times New Roman"/>
          <w:bCs/>
          <w:sz w:val="28"/>
          <w:szCs w:val="28"/>
          <w:lang w:eastAsia="ru-RU"/>
        </w:rPr>
      </w:pPr>
    </w:p>
    <w:p w:rsidR="003A3AD7" w:rsidRPr="003A3AD7" w:rsidRDefault="003A3AD7" w:rsidP="003A3AD7">
      <w:pPr>
        <w:shd w:val="clear" w:color="auto" w:fill="FFFFFF"/>
        <w:suppressAutoHyphens w:val="0"/>
        <w:autoSpaceDE w:val="0"/>
        <w:autoSpaceDN w:val="0"/>
        <w:adjustRightInd w:val="0"/>
        <w:spacing w:before="10" w:after="10"/>
        <w:jc w:val="center"/>
        <w:rPr>
          <w:rFonts w:eastAsia="Times New Roman"/>
          <w:spacing w:val="40"/>
          <w:sz w:val="32"/>
          <w:szCs w:val="32"/>
          <w:lang w:eastAsia="ru-RU"/>
        </w:rPr>
      </w:pPr>
      <w:r>
        <w:rPr>
          <w:rFonts w:eastAsia="Times New Roman"/>
          <w:spacing w:val="40"/>
          <w:sz w:val="32"/>
          <w:szCs w:val="32"/>
          <w:lang w:eastAsia="ru-RU"/>
        </w:rPr>
        <w:t>ПОСТАНОВЛЕНИЕ</w:t>
      </w:r>
    </w:p>
    <w:p w:rsidR="003A3AD7" w:rsidRPr="003A3AD7" w:rsidRDefault="003A3AD7" w:rsidP="003A3AD7">
      <w:pPr>
        <w:shd w:val="clear" w:color="auto" w:fill="FFFFFF"/>
        <w:suppressAutoHyphens w:val="0"/>
        <w:autoSpaceDE w:val="0"/>
        <w:autoSpaceDN w:val="0"/>
        <w:adjustRightInd w:val="0"/>
        <w:spacing w:line="120" w:lineRule="auto"/>
        <w:jc w:val="center"/>
        <w:rPr>
          <w:rFonts w:eastAsia="Times New Roman"/>
          <w:spacing w:val="40"/>
          <w:sz w:val="28"/>
          <w:szCs w:val="28"/>
          <w:lang w:eastAsia="ru-RU"/>
        </w:rPr>
      </w:pPr>
    </w:p>
    <w:p w:rsidR="003A3AD7" w:rsidRPr="003A3AD7" w:rsidRDefault="003A3AD7" w:rsidP="003A3AD7">
      <w:pPr>
        <w:jc w:val="center"/>
        <w:rPr>
          <w:color w:val="000000" w:themeColor="text1"/>
          <w:sz w:val="30"/>
          <w:szCs w:val="30"/>
        </w:rPr>
      </w:pPr>
      <w:r>
        <w:rPr>
          <w:color w:val="000000" w:themeColor="text1"/>
          <w:sz w:val="30"/>
          <w:szCs w:val="30"/>
        </w:rPr>
        <w:t xml:space="preserve">от </w:t>
      </w:r>
      <w:r w:rsidR="0097015E">
        <w:rPr>
          <w:color w:val="000000" w:themeColor="text1"/>
          <w:sz w:val="30"/>
          <w:szCs w:val="30"/>
        </w:rPr>
        <w:t>09</w:t>
      </w:r>
      <w:r w:rsidR="00B147B9">
        <w:rPr>
          <w:color w:val="000000" w:themeColor="text1"/>
          <w:sz w:val="30"/>
          <w:szCs w:val="30"/>
        </w:rPr>
        <w:t>.11</w:t>
      </w:r>
      <w:r>
        <w:rPr>
          <w:color w:val="000000" w:themeColor="text1"/>
          <w:sz w:val="30"/>
          <w:szCs w:val="30"/>
        </w:rPr>
        <w:t xml:space="preserve">.2023 № </w:t>
      </w:r>
      <w:r w:rsidR="0097015E">
        <w:rPr>
          <w:color w:val="000000" w:themeColor="text1"/>
          <w:sz w:val="30"/>
          <w:szCs w:val="30"/>
        </w:rPr>
        <w:t>681</w:t>
      </w:r>
    </w:p>
    <w:p w:rsidR="003A3AD7" w:rsidRPr="003A3AD7" w:rsidRDefault="003A3AD7" w:rsidP="003A3AD7">
      <w:pPr>
        <w:spacing w:line="120" w:lineRule="auto"/>
        <w:jc w:val="center"/>
        <w:rPr>
          <w:color w:val="000000" w:themeColor="text1"/>
        </w:rPr>
      </w:pPr>
    </w:p>
    <w:p w:rsidR="003A3AD7" w:rsidRPr="003A3AD7" w:rsidRDefault="003A3AD7" w:rsidP="003A3AD7">
      <w:pPr>
        <w:jc w:val="center"/>
        <w:rPr>
          <w:rFonts w:eastAsia="Times New Roman"/>
          <w:lang w:eastAsia="ru-RU"/>
        </w:rPr>
      </w:pPr>
      <w:r w:rsidRPr="003A3AD7">
        <w:rPr>
          <w:rFonts w:eastAsia="Times New Roman"/>
          <w:lang w:eastAsia="ru-RU"/>
        </w:rPr>
        <w:t>Курская область, Солнцевский район, рп. Солнцево</w:t>
      </w:r>
    </w:p>
    <w:p w:rsidR="003A3AD7" w:rsidRDefault="003A3AD7" w:rsidP="0008138E">
      <w:pPr>
        <w:pStyle w:val="a3"/>
        <w:jc w:val="center"/>
        <w:rPr>
          <w:sz w:val="28"/>
          <w:szCs w:val="28"/>
        </w:rPr>
      </w:pPr>
    </w:p>
    <w:p w:rsidR="002164A9" w:rsidRDefault="002164A9" w:rsidP="0008138E">
      <w:pPr>
        <w:pStyle w:val="a3"/>
        <w:jc w:val="center"/>
        <w:rPr>
          <w:sz w:val="28"/>
          <w:szCs w:val="28"/>
        </w:rPr>
      </w:pPr>
    </w:p>
    <w:p w:rsidR="00D13C92" w:rsidRDefault="0097015E" w:rsidP="0008138E">
      <w:pPr>
        <w:suppressAutoHyphens w:val="0"/>
        <w:autoSpaceDE w:val="0"/>
        <w:autoSpaceDN w:val="0"/>
        <w:adjustRightInd w:val="0"/>
        <w:jc w:val="center"/>
        <w:rPr>
          <w:rFonts w:eastAsia="Times New Roman"/>
          <w:b/>
          <w:sz w:val="28"/>
          <w:szCs w:val="28"/>
        </w:rPr>
      </w:pPr>
      <w:r w:rsidRPr="0097015E">
        <w:rPr>
          <w:rFonts w:eastAsia="Times New Roman"/>
          <w:b/>
          <w:sz w:val="28"/>
          <w:szCs w:val="28"/>
        </w:rPr>
        <w:t>Об утверждении регламента сопровождения инвестиционных проектов, реализуемых и (или) планируе</w:t>
      </w:r>
      <w:r>
        <w:rPr>
          <w:rFonts w:eastAsia="Times New Roman"/>
          <w:b/>
          <w:sz w:val="28"/>
          <w:szCs w:val="28"/>
        </w:rPr>
        <w:t xml:space="preserve">мых к реализации на территории </w:t>
      </w:r>
      <w:r w:rsidRPr="0097015E">
        <w:rPr>
          <w:rFonts w:eastAsia="Times New Roman"/>
          <w:b/>
          <w:sz w:val="28"/>
          <w:szCs w:val="28"/>
        </w:rPr>
        <w:t>Солн</w:t>
      </w:r>
      <w:r>
        <w:rPr>
          <w:rFonts w:eastAsia="Times New Roman"/>
          <w:b/>
          <w:sz w:val="28"/>
          <w:szCs w:val="28"/>
        </w:rPr>
        <w:t>цевского района Курской области</w:t>
      </w:r>
    </w:p>
    <w:p w:rsidR="008F2ED1" w:rsidRPr="00D13C92" w:rsidRDefault="008F2ED1" w:rsidP="0008138E">
      <w:pPr>
        <w:suppressAutoHyphens w:val="0"/>
        <w:autoSpaceDE w:val="0"/>
        <w:autoSpaceDN w:val="0"/>
        <w:adjustRightInd w:val="0"/>
        <w:jc w:val="center"/>
        <w:rPr>
          <w:rFonts w:eastAsia="Times New Roman"/>
          <w:sz w:val="28"/>
          <w:szCs w:val="28"/>
        </w:rPr>
      </w:pPr>
    </w:p>
    <w:p w:rsidR="00C2197A" w:rsidRDefault="00C2197A" w:rsidP="0008138E">
      <w:pPr>
        <w:suppressAutoHyphens w:val="0"/>
        <w:autoSpaceDE w:val="0"/>
        <w:autoSpaceDN w:val="0"/>
        <w:adjustRightInd w:val="0"/>
        <w:jc w:val="center"/>
        <w:rPr>
          <w:rFonts w:eastAsia="Times New Roman"/>
          <w:sz w:val="28"/>
          <w:szCs w:val="28"/>
        </w:rPr>
      </w:pPr>
    </w:p>
    <w:p w:rsidR="0097015E" w:rsidRPr="0097015E" w:rsidRDefault="0097015E" w:rsidP="00007C25">
      <w:pPr>
        <w:pStyle w:val="a3"/>
        <w:ind w:firstLine="709"/>
        <w:jc w:val="both"/>
        <w:rPr>
          <w:sz w:val="28"/>
          <w:szCs w:val="28"/>
        </w:rPr>
      </w:pPr>
      <w:r w:rsidRPr="0097015E">
        <w:rPr>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Курской области от 21.05.2014</w:t>
      </w:r>
      <w:r>
        <w:rPr>
          <w:sz w:val="28"/>
          <w:szCs w:val="28"/>
        </w:rPr>
        <w:t xml:space="preserve"> г.</w:t>
      </w:r>
      <w:r w:rsidRPr="0097015E">
        <w:rPr>
          <w:sz w:val="28"/>
          <w:szCs w:val="28"/>
        </w:rPr>
        <w:t xml:space="preserve"> № 324-па «Об утверждении Регламента комплексного сопровождения инвестиционных проектов (инвесторов) по принципу «одного окна», во исполнение приказа Министерства экономического развития Российской Федерации от 26.09.2023</w:t>
      </w:r>
      <w:r>
        <w:rPr>
          <w:sz w:val="28"/>
          <w:szCs w:val="28"/>
        </w:rPr>
        <w:t xml:space="preserve"> г.</w:t>
      </w:r>
      <w:r w:rsidRPr="0097015E">
        <w:rPr>
          <w:sz w:val="28"/>
          <w:szCs w:val="28"/>
        </w:rPr>
        <w:t xml:space="preserve"> № 672 «Об утвержд</w:t>
      </w:r>
      <w:r>
        <w:rPr>
          <w:sz w:val="28"/>
          <w:szCs w:val="28"/>
        </w:rPr>
        <w:t>ении Методических рекомендаций п</w:t>
      </w:r>
      <w:r w:rsidRPr="0097015E">
        <w:rPr>
          <w:sz w:val="28"/>
          <w:szCs w:val="28"/>
        </w:rPr>
        <w:t>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w:t>
      </w:r>
      <w:r>
        <w:rPr>
          <w:sz w:val="28"/>
          <w:szCs w:val="28"/>
        </w:rPr>
        <w:t xml:space="preserve"> новых инвестиционных проектов </w:t>
      </w:r>
      <w:r w:rsidRPr="0097015E">
        <w:rPr>
          <w:sz w:val="28"/>
          <w:szCs w:val="28"/>
        </w:rPr>
        <w:t>«Регион</w:t>
      </w:r>
      <w:r>
        <w:rPr>
          <w:sz w:val="28"/>
          <w:szCs w:val="28"/>
        </w:rPr>
        <w:t>ал</w:t>
      </w:r>
      <w:r w:rsidR="00D42630">
        <w:rPr>
          <w:sz w:val="28"/>
          <w:szCs w:val="28"/>
        </w:rPr>
        <w:t>ьный инвестиционный стандарт», А</w:t>
      </w:r>
      <w:r>
        <w:rPr>
          <w:sz w:val="28"/>
          <w:szCs w:val="28"/>
        </w:rPr>
        <w:t>дминистрация</w:t>
      </w:r>
      <w:r w:rsidRPr="0097015E">
        <w:rPr>
          <w:sz w:val="28"/>
          <w:szCs w:val="28"/>
        </w:rPr>
        <w:t xml:space="preserve"> Солнцевского района Курской области ПОСТАНОВЛЯЕТ:</w:t>
      </w:r>
    </w:p>
    <w:p w:rsidR="0097015E" w:rsidRPr="0097015E" w:rsidRDefault="0097015E" w:rsidP="00007C25">
      <w:pPr>
        <w:pStyle w:val="a3"/>
        <w:ind w:firstLine="709"/>
        <w:jc w:val="both"/>
        <w:rPr>
          <w:sz w:val="28"/>
          <w:szCs w:val="28"/>
        </w:rPr>
      </w:pPr>
      <w:r>
        <w:rPr>
          <w:sz w:val="28"/>
          <w:szCs w:val="28"/>
        </w:rPr>
        <w:t xml:space="preserve">1. </w:t>
      </w:r>
      <w:r w:rsidRPr="0097015E">
        <w:rPr>
          <w:sz w:val="28"/>
          <w:szCs w:val="28"/>
        </w:rPr>
        <w:t>Утвердить регламент сопровождения инвестиционных проектов, реализуемых и (или) планируе</w:t>
      </w:r>
      <w:r>
        <w:rPr>
          <w:sz w:val="28"/>
          <w:szCs w:val="28"/>
        </w:rPr>
        <w:t xml:space="preserve">мых к реализации на территории </w:t>
      </w:r>
      <w:r w:rsidRPr="0097015E">
        <w:rPr>
          <w:sz w:val="28"/>
          <w:szCs w:val="28"/>
        </w:rPr>
        <w:t>Солнцевского района Курской области</w:t>
      </w:r>
      <w:r w:rsidR="00D42630">
        <w:rPr>
          <w:sz w:val="28"/>
          <w:szCs w:val="28"/>
        </w:rPr>
        <w:t xml:space="preserve"> (прилагается)</w:t>
      </w:r>
      <w:r w:rsidRPr="0097015E">
        <w:rPr>
          <w:sz w:val="28"/>
          <w:szCs w:val="28"/>
        </w:rPr>
        <w:t>.</w:t>
      </w:r>
    </w:p>
    <w:p w:rsidR="0097015E" w:rsidRPr="0097015E" w:rsidRDefault="0097015E" w:rsidP="00007C25">
      <w:pPr>
        <w:pStyle w:val="a3"/>
        <w:ind w:firstLine="709"/>
        <w:jc w:val="both"/>
        <w:rPr>
          <w:sz w:val="28"/>
          <w:szCs w:val="28"/>
        </w:rPr>
      </w:pPr>
      <w:r>
        <w:rPr>
          <w:sz w:val="28"/>
          <w:szCs w:val="28"/>
        </w:rPr>
        <w:t xml:space="preserve">2. </w:t>
      </w:r>
      <w:r w:rsidRPr="0097015E">
        <w:rPr>
          <w:sz w:val="28"/>
          <w:szCs w:val="28"/>
        </w:rPr>
        <w:t>Контроль за исполнением настоящ</w:t>
      </w:r>
      <w:r w:rsidR="00D42630">
        <w:rPr>
          <w:sz w:val="28"/>
          <w:szCs w:val="28"/>
        </w:rPr>
        <w:t>его постановления возложить на З</w:t>
      </w:r>
      <w:r w:rsidRPr="0097015E">
        <w:rPr>
          <w:sz w:val="28"/>
          <w:szCs w:val="28"/>
        </w:rPr>
        <w:t>аместителя Главы Администрации Солнцевского района Курской области Баскова В.В.</w:t>
      </w:r>
    </w:p>
    <w:p w:rsidR="0097015E" w:rsidRPr="0097015E" w:rsidRDefault="0097015E" w:rsidP="00007C25">
      <w:pPr>
        <w:pStyle w:val="a3"/>
        <w:ind w:firstLine="709"/>
        <w:jc w:val="both"/>
        <w:rPr>
          <w:sz w:val="28"/>
          <w:szCs w:val="28"/>
        </w:rPr>
      </w:pPr>
      <w:r w:rsidRPr="0097015E">
        <w:rPr>
          <w:sz w:val="28"/>
          <w:szCs w:val="28"/>
        </w:rPr>
        <w:t>3. Постановление вступает в силу со дня его подписания.</w:t>
      </w:r>
    </w:p>
    <w:p w:rsidR="00BF2079" w:rsidRDefault="00BF2079" w:rsidP="00BF2079">
      <w:pPr>
        <w:pStyle w:val="a3"/>
        <w:jc w:val="both"/>
        <w:rPr>
          <w:sz w:val="28"/>
          <w:szCs w:val="28"/>
        </w:rPr>
      </w:pPr>
    </w:p>
    <w:p w:rsidR="0033001C" w:rsidRDefault="0033001C" w:rsidP="00DE2103">
      <w:pPr>
        <w:pStyle w:val="a3"/>
        <w:jc w:val="both"/>
        <w:rPr>
          <w:sz w:val="28"/>
          <w:szCs w:val="28"/>
        </w:rPr>
      </w:pPr>
    </w:p>
    <w:p w:rsidR="00380F16" w:rsidRDefault="00B3318B" w:rsidP="00DE2103">
      <w:pPr>
        <w:pStyle w:val="a3"/>
        <w:jc w:val="both"/>
        <w:rPr>
          <w:sz w:val="28"/>
          <w:szCs w:val="28"/>
        </w:rPr>
      </w:pPr>
      <w:r>
        <w:rPr>
          <w:sz w:val="28"/>
          <w:szCs w:val="28"/>
        </w:rPr>
        <w:t>Глава</w:t>
      </w:r>
      <w:r w:rsidR="00F571E0">
        <w:rPr>
          <w:sz w:val="28"/>
          <w:szCs w:val="28"/>
        </w:rPr>
        <w:t xml:space="preserve"> Солнцевского района</w:t>
      </w:r>
    </w:p>
    <w:p w:rsidR="00D42630" w:rsidRDefault="00380F16" w:rsidP="005D58E6">
      <w:pPr>
        <w:pStyle w:val="a3"/>
        <w:jc w:val="both"/>
        <w:rPr>
          <w:sz w:val="28"/>
          <w:szCs w:val="28"/>
        </w:rPr>
      </w:pPr>
      <w:r>
        <w:rPr>
          <w:sz w:val="28"/>
          <w:szCs w:val="28"/>
        </w:rPr>
        <w:t xml:space="preserve">Курской области                  </w:t>
      </w:r>
      <w:r w:rsidR="00F571E0">
        <w:rPr>
          <w:sz w:val="28"/>
          <w:szCs w:val="28"/>
        </w:rPr>
        <w:t xml:space="preserve">        </w:t>
      </w:r>
      <w:r w:rsidR="00D01214">
        <w:rPr>
          <w:sz w:val="28"/>
          <w:szCs w:val="28"/>
        </w:rPr>
        <w:t xml:space="preserve">                             </w:t>
      </w:r>
      <w:r w:rsidR="00B3318B">
        <w:rPr>
          <w:sz w:val="28"/>
          <w:szCs w:val="28"/>
        </w:rPr>
        <w:t xml:space="preserve">          </w:t>
      </w:r>
      <w:r w:rsidR="00D01214">
        <w:rPr>
          <w:sz w:val="28"/>
          <w:szCs w:val="28"/>
        </w:rPr>
        <w:t xml:space="preserve">  </w:t>
      </w:r>
      <w:r w:rsidR="00ED357E">
        <w:rPr>
          <w:sz w:val="28"/>
          <w:szCs w:val="28"/>
        </w:rPr>
        <w:t xml:space="preserve">                 </w:t>
      </w:r>
      <w:r w:rsidR="00B3318B">
        <w:rPr>
          <w:sz w:val="28"/>
          <w:szCs w:val="28"/>
        </w:rPr>
        <w:t>Г.Д. Енютин</w:t>
      </w:r>
    </w:p>
    <w:p w:rsidR="0097015E" w:rsidRDefault="0097015E" w:rsidP="0097015E">
      <w:pPr>
        <w:pStyle w:val="a3"/>
        <w:ind w:left="5103"/>
        <w:jc w:val="center"/>
        <w:rPr>
          <w:sz w:val="28"/>
          <w:szCs w:val="28"/>
        </w:rPr>
      </w:pPr>
      <w:r>
        <w:rPr>
          <w:sz w:val="28"/>
          <w:szCs w:val="28"/>
        </w:rPr>
        <w:lastRenderedPageBreak/>
        <w:t>УТВЕРЖДЁН</w:t>
      </w:r>
    </w:p>
    <w:p w:rsidR="0097015E" w:rsidRDefault="0097015E" w:rsidP="0097015E">
      <w:pPr>
        <w:pStyle w:val="a3"/>
        <w:ind w:left="5103"/>
        <w:jc w:val="center"/>
        <w:rPr>
          <w:sz w:val="28"/>
          <w:szCs w:val="28"/>
        </w:rPr>
      </w:pPr>
      <w:r>
        <w:rPr>
          <w:sz w:val="28"/>
          <w:szCs w:val="28"/>
        </w:rPr>
        <w:t>постановлением Администрации</w:t>
      </w:r>
    </w:p>
    <w:p w:rsidR="0097015E" w:rsidRDefault="0097015E" w:rsidP="0097015E">
      <w:pPr>
        <w:pStyle w:val="a3"/>
        <w:ind w:left="5103"/>
        <w:jc w:val="center"/>
        <w:rPr>
          <w:sz w:val="28"/>
          <w:szCs w:val="28"/>
        </w:rPr>
      </w:pPr>
      <w:r>
        <w:rPr>
          <w:sz w:val="28"/>
          <w:szCs w:val="28"/>
        </w:rPr>
        <w:t>Солнцевского района</w:t>
      </w:r>
    </w:p>
    <w:p w:rsidR="0097015E" w:rsidRDefault="0097015E" w:rsidP="0097015E">
      <w:pPr>
        <w:pStyle w:val="a3"/>
        <w:ind w:left="5103"/>
        <w:jc w:val="center"/>
        <w:rPr>
          <w:sz w:val="28"/>
          <w:szCs w:val="28"/>
        </w:rPr>
      </w:pPr>
      <w:r>
        <w:rPr>
          <w:sz w:val="28"/>
          <w:szCs w:val="28"/>
        </w:rPr>
        <w:t>Курской области</w:t>
      </w:r>
    </w:p>
    <w:p w:rsidR="0097015E" w:rsidRDefault="0097015E" w:rsidP="0097015E">
      <w:pPr>
        <w:pStyle w:val="a3"/>
        <w:ind w:left="5103"/>
        <w:jc w:val="center"/>
        <w:rPr>
          <w:sz w:val="28"/>
          <w:szCs w:val="28"/>
        </w:rPr>
      </w:pPr>
      <w:r>
        <w:rPr>
          <w:sz w:val="28"/>
          <w:szCs w:val="28"/>
        </w:rPr>
        <w:t>от 09 ноября 2023 г. № 681</w:t>
      </w:r>
    </w:p>
    <w:p w:rsidR="0097015E" w:rsidRDefault="0097015E" w:rsidP="0097015E">
      <w:pPr>
        <w:pStyle w:val="a3"/>
        <w:ind w:left="5103"/>
        <w:jc w:val="center"/>
        <w:rPr>
          <w:sz w:val="28"/>
          <w:szCs w:val="28"/>
        </w:rPr>
      </w:pPr>
    </w:p>
    <w:p w:rsidR="0097015E" w:rsidRDefault="0097015E" w:rsidP="00D42630">
      <w:pPr>
        <w:pStyle w:val="a3"/>
        <w:jc w:val="center"/>
        <w:rPr>
          <w:sz w:val="28"/>
          <w:szCs w:val="28"/>
        </w:rPr>
      </w:pPr>
      <w:r w:rsidRPr="0097015E">
        <w:rPr>
          <w:sz w:val="28"/>
          <w:szCs w:val="28"/>
        </w:rPr>
        <w:t>Регламент</w:t>
      </w:r>
      <w:r w:rsidR="00D42630">
        <w:rPr>
          <w:sz w:val="28"/>
          <w:szCs w:val="28"/>
        </w:rPr>
        <w:t xml:space="preserve"> </w:t>
      </w:r>
      <w:r w:rsidRPr="0097015E">
        <w:rPr>
          <w:sz w:val="28"/>
          <w:szCs w:val="28"/>
        </w:rPr>
        <w:t>сопровождения инвестиционных проектов,</w:t>
      </w:r>
      <w:r>
        <w:rPr>
          <w:sz w:val="28"/>
          <w:szCs w:val="28"/>
        </w:rPr>
        <w:t xml:space="preserve"> </w:t>
      </w:r>
      <w:r w:rsidRPr="0097015E">
        <w:rPr>
          <w:sz w:val="28"/>
          <w:szCs w:val="28"/>
        </w:rPr>
        <w:t>реализуемых и (или) планируемых к реализации</w:t>
      </w:r>
      <w:r>
        <w:rPr>
          <w:sz w:val="28"/>
          <w:szCs w:val="28"/>
        </w:rPr>
        <w:t xml:space="preserve"> </w:t>
      </w:r>
      <w:r w:rsidRPr="0097015E">
        <w:rPr>
          <w:sz w:val="28"/>
          <w:szCs w:val="28"/>
        </w:rPr>
        <w:t>на территории Солн</w:t>
      </w:r>
      <w:r w:rsidR="00D42630">
        <w:rPr>
          <w:sz w:val="28"/>
          <w:szCs w:val="28"/>
        </w:rPr>
        <w:t>цевского района Курской области</w:t>
      </w:r>
    </w:p>
    <w:p w:rsidR="0097015E" w:rsidRDefault="0097015E" w:rsidP="00D42630">
      <w:pPr>
        <w:pStyle w:val="a3"/>
        <w:jc w:val="center"/>
        <w:rPr>
          <w:sz w:val="28"/>
          <w:szCs w:val="28"/>
        </w:rPr>
      </w:pPr>
    </w:p>
    <w:p w:rsidR="0097015E" w:rsidRPr="0097015E" w:rsidRDefault="0097015E" w:rsidP="00D42630">
      <w:pPr>
        <w:pStyle w:val="a3"/>
        <w:jc w:val="center"/>
        <w:rPr>
          <w:sz w:val="28"/>
          <w:szCs w:val="28"/>
        </w:rPr>
      </w:pPr>
      <w:r w:rsidRPr="0097015E">
        <w:rPr>
          <w:sz w:val="28"/>
          <w:szCs w:val="28"/>
        </w:rPr>
        <w:t>I. Общие положения</w:t>
      </w:r>
    </w:p>
    <w:p w:rsidR="0097015E" w:rsidRPr="0097015E" w:rsidRDefault="0097015E" w:rsidP="00D42630">
      <w:pPr>
        <w:pStyle w:val="a3"/>
        <w:jc w:val="center"/>
        <w:rPr>
          <w:sz w:val="28"/>
          <w:szCs w:val="28"/>
        </w:rPr>
      </w:pPr>
    </w:p>
    <w:p w:rsidR="0097015E" w:rsidRPr="0097015E" w:rsidRDefault="0097015E" w:rsidP="00D42630">
      <w:pPr>
        <w:pStyle w:val="a3"/>
        <w:ind w:firstLine="709"/>
        <w:jc w:val="both"/>
        <w:rPr>
          <w:sz w:val="28"/>
          <w:szCs w:val="28"/>
        </w:rPr>
      </w:pPr>
      <w:r w:rsidRPr="0097015E">
        <w:rPr>
          <w:sz w:val="28"/>
          <w:szCs w:val="28"/>
        </w:rPr>
        <w:t>1.1. Регламент сопровождения инвестиционных проектов, реализуемых и (или) планируемых к реализации на территории Солнцевского района Курской области (далее – Регламент), разработан в целях созд</w:t>
      </w:r>
      <w:r>
        <w:rPr>
          <w:sz w:val="28"/>
          <w:szCs w:val="28"/>
        </w:rPr>
        <w:t xml:space="preserve">ания благоприятных условий для </w:t>
      </w:r>
      <w:r w:rsidRPr="0097015E">
        <w:rPr>
          <w:sz w:val="28"/>
          <w:szCs w:val="28"/>
        </w:rPr>
        <w:t>развития инвестиционной деятельности на территории Солнцевского района Курской области в соответствии с Федеральным законом от 25.02.1999</w:t>
      </w:r>
      <w:r>
        <w:rPr>
          <w:sz w:val="28"/>
          <w:szCs w:val="28"/>
        </w:rPr>
        <w:t xml:space="preserve"> г.</w:t>
      </w:r>
      <w:r w:rsidRPr="0097015E">
        <w:rPr>
          <w:sz w:val="28"/>
          <w:szCs w:val="28"/>
        </w:rPr>
        <w:t xml:space="preserve"> № 39-ФЗ «Об инвестиционной деятельности в Российской Федерации, осуществляемой в форме капитальных вложений», постановлением Администрации Курской области от 21.05.2014 </w:t>
      </w:r>
      <w:r>
        <w:rPr>
          <w:sz w:val="28"/>
          <w:szCs w:val="28"/>
        </w:rPr>
        <w:t xml:space="preserve">г. </w:t>
      </w:r>
      <w:r w:rsidRPr="0097015E">
        <w:rPr>
          <w:sz w:val="28"/>
          <w:szCs w:val="28"/>
        </w:rPr>
        <w:t>№ 324-па «Об утверждении Регламента комплексного сопровождения инвестиционных проектов (инвесторов) по принципу «одного окна».</w:t>
      </w:r>
    </w:p>
    <w:p w:rsidR="0097015E" w:rsidRPr="0097015E" w:rsidRDefault="0097015E" w:rsidP="00D42630">
      <w:pPr>
        <w:pStyle w:val="a3"/>
        <w:ind w:firstLine="709"/>
        <w:jc w:val="both"/>
        <w:rPr>
          <w:sz w:val="28"/>
          <w:szCs w:val="28"/>
        </w:rPr>
      </w:pPr>
      <w:r w:rsidRPr="0097015E">
        <w:rPr>
          <w:sz w:val="28"/>
          <w:szCs w:val="28"/>
        </w:rPr>
        <w:t>1.2. Регламент устанавливает сроки и последовательность дей</w:t>
      </w:r>
      <w:r>
        <w:rPr>
          <w:sz w:val="28"/>
          <w:szCs w:val="28"/>
        </w:rPr>
        <w:t>ствий структурных подразделений</w:t>
      </w:r>
      <w:r w:rsidRPr="0097015E">
        <w:rPr>
          <w:sz w:val="28"/>
          <w:szCs w:val="28"/>
        </w:rPr>
        <w:t xml:space="preserve"> Администрации Солнцевского района Курской области по оказанию информационно-консультационного и организационного содействия субъектам инвестиционной деятельности, реализующим или планирующим реализацию инвестиционных проектов на территории Солнцевского района Курской области.</w:t>
      </w:r>
    </w:p>
    <w:p w:rsidR="0097015E" w:rsidRPr="0097015E" w:rsidRDefault="0097015E" w:rsidP="00D42630">
      <w:pPr>
        <w:pStyle w:val="a3"/>
        <w:ind w:firstLine="709"/>
        <w:jc w:val="both"/>
        <w:rPr>
          <w:sz w:val="28"/>
          <w:szCs w:val="28"/>
        </w:rPr>
      </w:pPr>
      <w:r w:rsidRPr="0097015E">
        <w:rPr>
          <w:sz w:val="28"/>
          <w:szCs w:val="28"/>
        </w:rPr>
        <w:t>1.3. Для целей настоящего Регламента применяются следующие понятия:</w:t>
      </w:r>
    </w:p>
    <w:p w:rsidR="0097015E" w:rsidRPr="0097015E" w:rsidRDefault="0097015E" w:rsidP="00D42630">
      <w:pPr>
        <w:pStyle w:val="a3"/>
        <w:ind w:firstLine="709"/>
        <w:jc w:val="both"/>
        <w:rPr>
          <w:sz w:val="28"/>
          <w:szCs w:val="28"/>
        </w:rPr>
      </w:pPr>
      <w:r>
        <w:rPr>
          <w:sz w:val="28"/>
          <w:szCs w:val="28"/>
        </w:rPr>
        <w:t xml:space="preserve">- </w:t>
      </w:r>
      <w:r w:rsidRPr="0097015E">
        <w:rPr>
          <w:sz w:val="28"/>
          <w:szCs w:val="28"/>
        </w:rPr>
        <w:t xml:space="preserve">инвестор </w:t>
      </w:r>
      <w:r w:rsidR="00D42630" w:rsidRPr="0097015E">
        <w:rPr>
          <w:sz w:val="28"/>
          <w:szCs w:val="28"/>
        </w:rPr>
        <w:t>–</w:t>
      </w:r>
      <w:r w:rsidRPr="0097015E">
        <w:rPr>
          <w:sz w:val="28"/>
          <w:szCs w:val="28"/>
        </w:rPr>
        <w:t xml:space="preserve"> субъект инвестиционной деятельности, осуществляющий или планирующий осуществлять капитальные вложения на территории Солнц</w:t>
      </w:r>
      <w:r>
        <w:rPr>
          <w:sz w:val="28"/>
          <w:szCs w:val="28"/>
        </w:rPr>
        <w:t xml:space="preserve">евского района Курской области </w:t>
      </w:r>
      <w:r w:rsidRPr="0097015E">
        <w:rPr>
          <w:sz w:val="28"/>
          <w:szCs w:val="28"/>
        </w:rPr>
        <w:t>с использованием собственных и (или) привлеченных средств в соответствии с законодательством Российской Федерации;</w:t>
      </w:r>
    </w:p>
    <w:p w:rsidR="0097015E" w:rsidRPr="0097015E" w:rsidRDefault="0097015E" w:rsidP="00D42630">
      <w:pPr>
        <w:pStyle w:val="a3"/>
        <w:ind w:firstLine="709"/>
        <w:jc w:val="both"/>
        <w:rPr>
          <w:sz w:val="28"/>
          <w:szCs w:val="28"/>
        </w:rPr>
      </w:pPr>
      <w:r>
        <w:rPr>
          <w:sz w:val="28"/>
          <w:szCs w:val="28"/>
        </w:rPr>
        <w:t xml:space="preserve">- </w:t>
      </w:r>
      <w:r w:rsidRPr="0097015E">
        <w:rPr>
          <w:sz w:val="28"/>
          <w:szCs w:val="28"/>
        </w:rPr>
        <w:t>координатор – отдел инвестиционной политики, экономики и труда Администрации Солнцевского района Курской области;</w:t>
      </w:r>
    </w:p>
    <w:p w:rsidR="0097015E" w:rsidRPr="0097015E" w:rsidRDefault="0097015E" w:rsidP="00D42630">
      <w:pPr>
        <w:pStyle w:val="a3"/>
        <w:ind w:firstLine="709"/>
        <w:jc w:val="both"/>
        <w:rPr>
          <w:sz w:val="28"/>
          <w:szCs w:val="28"/>
        </w:rPr>
      </w:pPr>
      <w:r>
        <w:rPr>
          <w:sz w:val="28"/>
          <w:szCs w:val="28"/>
        </w:rPr>
        <w:t xml:space="preserve">- </w:t>
      </w:r>
      <w:r w:rsidRPr="0097015E">
        <w:rPr>
          <w:sz w:val="28"/>
          <w:szCs w:val="28"/>
        </w:rPr>
        <w:t xml:space="preserve">сопровождение инвестиционного проекта </w:t>
      </w:r>
      <w:r w:rsidR="00D42630" w:rsidRPr="0097015E">
        <w:rPr>
          <w:sz w:val="28"/>
          <w:szCs w:val="28"/>
        </w:rPr>
        <w:t>–</w:t>
      </w:r>
      <w:r w:rsidRPr="0097015E">
        <w:rPr>
          <w:sz w:val="28"/>
          <w:szCs w:val="28"/>
        </w:rPr>
        <w:t xml:space="preserve"> организация текущей ра</w:t>
      </w:r>
      <w:r>
        <w:rPr>
          <w:sz w:val="28"/>
          <w:szCs w:val="28"/>
        </w:rPr>
        <w:t xml:space="preserve">боты структурных подразделений </w:t>
      </w:r>
      <w:r w:rsidRPr="0097015E">
        <w:rPr>
          <w:sz w:val="28"/>
          <w:szCs w:val="28"/>
        </w:rPr>
        <w:t xml:space="preserve">Администрации Солнцевского района Курской области и АО «Корпорация развития Курской области» по сопровождению инвестиционных проектов по принципу «одного окна», в части содействия инвесторам в разработке и реализации инвестиционных проектов, контроля за своевременным получением инвесторами необходимых согласований и разрешений в государственных и муниципальных органах и </w:t>
      </w:r>
      <w:r w:rsidRPr="0097015E">
        <w:rPr>
          <w:sz w:val="28"/>
          <w:szCs w:val="28"/>
        </w:rPr>
        <w:lastRenderedPageBreak/>
        <w:t>организациях Курской области, осуществления мероприятий по информационно-консультационному и организационному содействию инвестору;</w:t>
      </w:r>
    </w:p>
    <w:p w:rsidR="0097015E" w:rsidRPr="0097015E" w:rsidRDefault="00D53C59" w:rsidP="00D42630">
      <w:pPr>
        <w:pStyle w:val="a3"/>
        <w:ind w:firstLine="709"/>
        <w:jc w:val="both"/>
        <w:rPr>
          <w:sz w:val="28"/>
          <w:szCs w:val="28"/>
        </w:rPr>
      </w:pPr>
      <w:r>
        <w:rPr>
          <w:sz w:val="28"/>
          <w:szCs w:val="28"/>
        </w:rPr>
        <w:t xml:space="preserve">- </w:t>
      </w:r>
      <w:r w:rsidR="0097015E" w:rsidRPr="0097015E">
        <w:rPr>
          <w:sz w:val="28"/>
          <w:szCs w:val="28"/>
        </w:rPr>
        <w:t xml:space="preserve">участники Регламента </w:t>
      </w:r>
      <w:r w:rsidR="00D42630" w:rsidRPr="0097015E">
        <w:rPr>
          <w:sz w:val="28"/>
          <w:szCs w:val="28"/>
        </w:rPr>
        <w:t>–</w:t>
      </w:r>
      <w:r w:rsidR="0097015E" w:rsidRPr="0097015E">
        <w:rPr>
          <w:sz w:val="28"/>
          <w:szCs w:val="28"/>
        </w:rPr>
        <w:t xml:space="preserve"> инвесторы, органы исполнительной власти Курской области, Администрация Солнцевского района Курской области, АО «Корпорация развития Курской области».</w:t>
      </w:r>
    </w:p>
    <w:p w:rsidR="0097015E" w:rsidRPr="0097015E" w:rsidRDefault="0097015E" w:rsidP="00D42630">
      <w:pPr>
        <w:pStyle w:val="a3"/>
        <w:ind w:firstLine="709"/>
        <w:jc w:val="both"/>
        <w:rPr>
          <w:sz w:val="28"/>
          <w:szCs w:val="28"/>
        </w:rPr>
      </w:pPr>
      <w:r w:rsidRPr="0097015E">
        <w:rPr>
          <w:sz w:val="28"/>
          <w:szCs w:val="28"/>
        </w:rPr>
        <w:t>1.4. Основные принципы взаимодействия Участников Регламента, связанного с сопровождением инвестиционного проекта:</w:t>
      </w:r>
    </w:p>
    <w:p w:rsidR="0097015E" w:rsidRPr="0097015E" w:rsidRDefault="00D53C59" w:rsidP="00D42630">
      <w:pPr>
        <w:pStyle w:val="a3"/>
        <w:ind w:firstLine="709"/>
        <w:jc w:val="both"/>
        <w:rPr>
          <w:sz w:val="28"/>
          <w:szCs w:val="28"/>
        </w:rPr>
      </w:pPr>
      <w:r>
        <w:rPr>
          <w:sz w:val="28"/>
          <w:szCs w:val="28"/>
        </w:rPr>
        <w:t xml:space="preserve">- </w:t>
      </w:r>
      <w:r w:rsidR="0097015E" w:rsidRPr="0097015E">
        <w:rPr>
          <w:sz w:val="28"/>
          <w:szCs w:val="28"/>
        </w:rPr>
        <w:t>добровольное применение принципа «одного окна»;</w:t>
      </w:r>
    </w:p>
    <w:p w:rsidR="0097015E" w:rsidRPr="0097015E" w:rsidRDefault="00D53C59" w:rsidP="00D42630">
      <w:pPr>
        <w:pStyle w:val="a3"/>
        <w:ind w:firstLine="709"/>
        <w:jc w:val="both"/>
        <w:rPr>
          <w:sz w:val="28"/>
          <w:szCs w:val="28"/>
        </w:rPr>
      </w:pPr>
      <w:r>
        <w:rPr>
          <w:sz w:val="28"/>
          <w:szCs w:val="28"/>
        </w:rPr>
        <w:t xml:space="preserve">- </w:t>
      </w:r>
      <w:r w:rsidR="0097015E" w:rsidRPr="0097015E">
        <w:rPr>
          <w:sz w:val="28"/>
          <w:szCs w:val="28"/>
        </w:rPr>
        <w:t>обеспечение равенства прав и законных интересов инвесторов;</w:t>
      </w:r>
    </w:p>
    <w:p w:rsidR="0097015E" w:rsidRPr="0097015E" w:rsidRDefault="00D53C59" w:rsidP="00D42630">
      <w:pPr>
        <w:pStyle w:val="a3"/>
        <w:ind w:firstLine="709"/>
        <w:jc w:val="both"/>
        <w:rPr>
          <w:sz w:val="28"/>
          <w:szCs w:val="28"/>
        </w:rPr>
      </w:pPr>
      <w:r>
        <w:rPr>
          <w:sz w:val="28"/>
          <w:szCs w:val="28"/>
        </w:rPr>
        <w:t xml:space="preserve">- </w:t>
      </w:r>
      <w:r w:rsidR="0097015E" w:rsidRPr="0097015E">
        <w:rPr>
          <w:sz w:val="28"/>
          <w:szCs w:val="28"/>
        </w:rPr>
        <w:t>установление единого перечня документов, необходимых для инициирования процедуры сопровождения;</w:t>
      </w:r>
    </w:p>
    <w:p w:rsidR="0097015E" w:rsidRPr="0097015E" w:rsidRDefault="00D53C59" w:rsidP="00D42630">
      <w:pPr>
        <w:pStyle w:val="a3"/>
        <w:ind w:firstLine="709"/>
        <w:jc w:val="both"/>
        <w:rPr>
          <w:sz w:val="28"/>
          <w:szCs w:val="28"/>
        </w:rPr>
      </w:pPr>
      <w:r>
        <w:rPr>
          <w:sz w:val="28"/>
          <w:szCs w:val="28"/>
        </w:rPr>
        <w:t xml:space="preserve">- </w:t>
      </w:r>
      <w:r w:rsidR="0097015E" w:rsidRPr="0097015E">
        <w:rPr>
          <w:sz w:val="28"/>
          <w:szCs w:val="28"/>
        </w:rPr>
        <w:t>прозрачность процедуры взаимодействия по сопровождению;</w:t>
      </w:r>
    </w:p>
    <w:p w:rsidR="0097015E" w:rsidRPr="0097015E" w:rsidRDefault="00D53C59" w:rsidP="00D42630">
      <w:pPr>
        <w:pStyle w:val="a3"/>
        <w:ind w:firstLine="709"/>
        <w:jc w:val="both"/>
        <w:rPr>
          <w:sz w:val="28"/>
          <w:szCs w:val="28"/>
        </w:rPr>
      </w:pPr>
      <w:r>
        <w:rPr>
          <w:sz w:val="28"/>
          <w:szCs w:val="28"/>
        </w:rPr>
        <w:t xml:space="preserve">- </w:t>
      </w:r>
      <w:r w:rsidR="0097015E" w:rsidRPr="0097015E">
        <w:rPr>
          <w:sz w:val="28"/>
          <w:szCs w:val="28"/>
        </w:rPr>
        <w:t>ответственность должностных лиц Участников Регламента за нарушения положений, установленных данным Регламентом.</w:t>
      </w:r>
    </w:p>
    <w:p w:rsidR="0097015E" w:rsidRPr="0097015E" w:rsidRDefault="0097015E" w:rsidP="00D42630">
      <w:pPr>
        <w:pStyle w:val="a3"/>
        <w:ind w:firstLine="709"/>
        <w:jc w:val="both"/>
        <w:rPr>
          <w:sz w:val="28"/>
          <w:szCs w:val="28"/>
        </w:rPr>
      </w:pPr>
      <w:r w:rsidRPr="0097015E">
        <w:rPr>
          <w:sz w:val="28"/>
          <w:szCs w:val="28"/>
        </w:rPr>
        <w:t>1.5. Организация сопровождения инвестиционного проекта нацелена на решение следующих задач:</w:t>
      </w:r>
    </w:p>
    <w:p w:rsidR="0097015E" w:rsidRPr="0097015E" w:rsidRDefault="0097015E" w:rsidP="00D42630">
      <w:pPr>
        <w:pStyle w:val="a3"/>
        <w:ind w:firstLine="709"/>
        <w:jc w:val="both"/>
        <w:rPr>
          <w:sz w:val="28"/>
          <w:szCs w:val="28"/>
        </w:rPr>
      </w:pPr>
      <w:r w:rsidRPr="0097015E">
        <w:rPr>
          <w:sz w:val="28"/>
          <w:szCs w:val="28"/>
        </w:rPr>
        <w:t>- создание организационных условий для активизации инвестиционной деятельности и привлечения новых инвесторов за счет:</w:t>
      </w:r>
    </w:p>
    <w:p w:rsidR="0097015E" w:rsidRPr="0097015E" w:rsidRDefault="0097015E" w:rsidP="00D42630">
      <w:pPr>
        <w:pStyle w:val="a3"/>
        <w:ind w:firstLine="709"/>
        <w:jc w:val="both"/>
        <w:rPr>
          <w:sz w:val="28"/>
          <w:szCs w:val="28"/>
        </w:rPr>
      </w:pPr>
      <w:r w:rsidRPr="0097015E">
        <w:rPr>
          <w:sz w:val="28"/>
          <w:szCs w:val="28"/>
        </w:rPr>
        <w:t>- сокращения сроков рассмотрения вопросов, возникающих в ходе реализации инвестиционного проекта;</w:t>
      </w:r>
    </w:p>
    <w:p w:rsidR="0097015E" w:rsidRPr="0097015E" w:rsidRDefault="0097015E" w:rsidP="00D42630">
      <w:pPr>
        <w:pStyle w:val="a3"/>
        <w:ind w:firstLine="709"/>
        <w:jc w:val="both"/>
        <w:rPr>
          <w:sz w:val="28"/>
          <w:szCs w:val="28"/>
        </w:rPr>
      </w:pPr>
      <w:r w:rsidRPr="0097015E">
        <w:rPr>
          <w:sz w:val="28"/>
          <w:szCs w:val="28"/>
        </w:rPr>
        <w:t>- своевременного получения инвестором необходимых согласований и разрешений, требуемых для реализации инвестиционного проекта;</w:t>
      </w:r>
    </w:p>
    <w:p w:rsidR="0097015E" w:rsidRPr="0097015E" w:rsidRDefault="0097015E" w:rsidP="00D42630">
      <w:pPr>
        <w:pStyle w:val="a3"/>
        <w:ind w:firstLine="709"/>
        <w:jc w:val="both"/>
        <w:rPr>
          <w:sz w:val="28"/>
          <w:szCs w:val="28"/>
        </w:rPr>
      </w:pPr>
      <w:r w:rsidRPr="0097015E">
        <w:rPr>
          <w:sz w:val="28"/>
          <w:szCs w:val="28"/>
        </w:rPr>
        <w:t>- повышение эффективности деятельности Администрации Солнцевского района Курской области.</w:t>
      </w:r>
    </w:p>
    <w:p w:rsidR="0097015E" w:rsidRPr="0097015E" w:rsidRDefault="0097015E" w:rsidP="00D42630">
      <w:pPr>
        <w:pStyle w:val="a3"/>
        <w:ind w:firstLine="709"/>
        <w:jc w:val="both"/>
        <w:rPr>
          <w:sz w:val="28"/>
          <w:szCs w:val="28"/>
        </w:rPr>
      </w:pPr>
      <w:r w:rsidRPr="0097015E">
        <w:rPr>
          <w:sz w:val="28"/>
          <w:szCs w:val="28"/>
        </w:rPr>
        <w:t>1.6. Инвестор, претендующий на сопровождение инвестиционного проекта, по состоянию на дату подачи заявки должен соответствовать следующим требованиям:</w:t>
      </w:r>
    </w:p>
    <w:p w:rsidR="0097015E" w:rsidRPr="0097015E" w:rsidRDefault="0097015E" w:rsidP="00D42630">
      <w:pPr>
        <w:pStyle w:val="a3"/>
        <w:ind w:firstLine="709"/>
        <w:jc w:val="both"/>
        <w:rPr>
          <w:sz w:val="28"/>
          <w:szCs w:val="28"/>
        </w:rPr>
      </w:pPr>
      <w:r w:rsidRPr="0097015E">
        <w:rPr>
          <w:sz w:val="28"/>
          <w:szCs w:val="28"/>
        </w:rPr>
        <w:t>а) не должен находиться в процессе ликвидации;</w:t>
      </w:r>
    </w:p>
    <w:p w:rsidR="0097015E" w:rsidRPr="0097015E" w:rsidRDefault="0097015E" w:rsidP="00D42630">
      <w:pPr>
        <w:pStyle w:val="a3"/>
        <w:ind w:firstLine="709"/>
        <w:jc w:val="both"/>
        <w:rPr>
          <w:sz w:val="28"/>
          <w:szCs w:val="28"/>
        </w:rPr>
      </w:pPr>
      <w:r w:rsidRPr="0097015E">
        <w:rPr>
          <w:sz w:val="28"/>
          <w:szCs w:val="28"/>
        </w:rPr>
        <w:t>б) в отношении инвестора не должна проводиться процедура банкротства;</w:t>
      </w:r>
    </w:p>
    <w:p w:rsidR="0097015E" w:rsidRPr="0097015E" w:rsidRDefault="0097015E" w:rsidP="00D42630">
      <w:pPr>
        <w:pStyle w:val="a3"/>
        <w:ind w:firstLine="709"/>
        <w:jc w:val="both"/>
        <w:rPr>
          <w:sz w:val="28"/>
          <w:szCs w:val="28"/>
        </w:rPr>
      </w:pPr>
      <w:r w:rsidRPr="0097015E">
        <w:rPr>
          <w:sz w:val="28"/>
          <w:szCs w:val="28"/>
        </w:rPr>
        <w:t>в) не должен иметь задолженность по налогам, сборам и иным обязательным платежам в бюджеты бюджетной системы Российской Федерации;</w:t>
      </w:r>
    </w:p>
    <w:p w:rsidR="0097015E" w:rsidRPr="0097015E" w:rsidRDefault="0097015E" w:rsidP="00D42630">
      <w:pPr>
        <w:pStyle w:val="a3"/>
        <w:ind w:firstLine="709"/>
        <w:jc w:val="both"/>
        <w:rPr>
          <w:sz w:val="28"/>
          <w:szCs w:val="28"/>
        </w:rPr>
      </w:pPr>
      <w:r w:rsidRPr="0097015E">
        <w:rPr>
          <w:sz w:val="28"/>
          <w:szCs w:val="28"/>
        </w:rPr>
        <w:t>г) деятельность инвестора не должна быть приостановлена в порядке, предусмотренном Кодексом Российской Федерации об административных правонарушениях.</w:t>
      </w:r>
    </w:p>
    <w:p w:rsidR="0097015E" w:rsidRPr="0097015E" w:rsidRDefault="0097015E" w:rsidP="00D42630">
      <w:pPr>
        <w:pStyle w:val="a3"/>
        <w:ind w:firstLine="709"/>
        <w:jc w:val="both"/>
        <w:rPr>
          <w:sz w:val="28"/>
          <w:szCs w:val="28"/>
        </w:rPr>
      </w:pPr>
      <w:r w:rsidRPr="0097015E">
        <w:rPr>
          <w:sz w:val="28"/>
          <w:szCs w:val="28"/>
        </w:rPr>
        <w:t>1.7. Не подлежат сопровождению инвестиционные проекты:</w:t>
      </w:r>
    </w:p>
    <w:p w:rsidR="0097015E" w:rsidRPr="0097015E" w:rsidRDefault="0097015E" w:rsidP="00D42630">
      <w:pPr>
        <w:pStyle w:val="a3"/>
        <w:ind w:firstLine="709"/>
        <w:jc w:val="both"/>
        <w:rPr>
          <w:sz w:val="28"/>
          <w:szCs w:val="28"/>
        </w:rPr>
      </w:pPr>
      <w:r w:rsidRPr="0097015E">
        <w:rPr>
          <w:sz w:val="28"/>
          <w:szCs w:val="28"/>
        </w:rPr>
        <w:t>а) связанные с привле</w:t>
      </w:r>
      <w:r w:rsidR="00D53C59">
        <w:rPr>
          <w:sz w:val="28"/>
          <w:szCs w:val="28"/>
        </w:rPr>
        <w:t>чением денежных средств граждан</w:t>
      </w:r>
      <w:r w:rsidRPr="0097015E">
        <w:rPr>
          <w:sz w:val="28"/>
          <w:szCs w:val="28"/>
        </w:rPr>
        <w:t xml:space="preserve"> и юридических лиц для долевого строительства жилого или нежилого помещения в соответствии с Федеральным законом «Об участии в долевом строительстве многоквартирных домов и иных объектов недвижимости </w:t>
      </w:r>
    </w:p>
    <w:p w:rsidR="0097015E" w:rsidRPr="0097015E" w:rsidRDefault="0097015E" w:rsidP="00D42630">
      <w:pPr>
        <w:pStyle w:val="a3"/>
        <w:ind w:firstLine="709"/>
        <w:jc w:val="both"/>
        <w:rPr>
          <w:sz w:val="28"/>
          <w:szCs w:val="28"/>
        </w:rPr>
      </w:pPr>
      <w:r w:rsidRPr="0097015E">
        <w:rPr>
          <w:sz w:val="28"/>
          <w:szCs w:val="28"/>
        </w:rPr>
        <w:t>и о внесении изменений в некоторые законодательные акты Российской Федерации» от 30.12.2004</w:t>
      </w:r>
      <w:r w:rsidR="00D53C59">
        <w:rPr>
          <w:sz w:val="28"/>
          <w:szCs w:val="28"/>
        </w:rPr>
        <w:t xml:space="preserve"> г.</w:t>
      </w:r>
      <w:r w:rsidRPr="0097015E">
        <w:rPr>
          <w:sz w:val="28"/>
          <w:szCs w:val="28"/>
        </w:rPr>
        <w:t xml:space="preserve"> № 214-ФЗ;</w:t>
      </w:r>
    </w:p>
    <w:p w:rsidR="0097015E" w:rsidRPr="0097015E" w:rsidRDefault="0097015E" w:rsidP="00D42630">
      <w:pPr>
        <w:pStyle w:val="a3"/>
        <w:ind w:firstLine="709"/>
        <w:jc w:val="both"/>
        <w:rPr>
          <w:sz w:val="28"/>
          <w:szCs w:val="28"/>
        </w:rPr>
      </w:pPr>
      <w:r w:rsidRPr="0097015E">
        <w:rPr>
          <w:sz w:val="28"/>
          <w:szCs w:val="28"/>
        </w:rPr>
        <w:lastRenderedPageBreak/>
        <w:t>б) по индивидуальному жилищному строительству;</w:t>
      </w:r>
    </w:p>
    <w:p w:rsidR="0097015E" w:rsidRPr="0097015E" w:rsidRDefault="0097015E" w:rsidP="00D42630">
      <w:pPr>
        <w:pStyle w:val="a3"/>
        <w:ind w:firstLine="709"/>
        <w:jc w:val="both"/>
        <w:rPr>
          <w:sz w:val="28"/>
          <w:szCs w:val="28"/>
        </w:rPr>
      </w:pPr>
      <w:r w:rsidRPr="0097015E">
        <w:rPr>
          <w:sz w:val="28"/>
          <w:szCs w:val="28"/>
        </w:rPr>
        <w:t>в) финансируемые в полном объеме за счет средств бюджетов бюджетной системы Российской Федерации.</w:t>
      </w:r>
    </w:p>
    <w:p w:rsidR="0097015E" w:rsidRPr="0097015E" w:rsidRDefault="0097015E" w:rsidP="00D42630">
      <w:pPr>
        <w:pStyle w:val="a3"/>
        <w:ind w:firstLine="709"/>
        <w:jc w:val="both"/>
        <w:rPr>
          <w:sz w:val="28"/>
          <w:szCs w:val="28"/>
        </w:rPr>
      </w:pPr>
      <w:r w:rsidRPr="0097015E">
        <w:rPr>
          <w:sz w:val="28"/>
          <w:szCs w:val="28"/>
        </w:rPr>
        <w:t>1.8. АО «Корпорация развития Курской области» осуществляет сопровождение инвестиционных проектов стоимостью более 50 млн.</w:t>
      </w:r>
      <w:r w:rsidR="00D53C59">
        <w:rPr>
          <w:sz w:val="28"/>
          <w:szCs w:val="28"/>
        </w:rPr>
        <w:t xml:space="preserve"> </w:t>
      </w:r>
      <w:r w:rsidRPr="0097015E">
        <w:rPr>
          <w:sz w:val="28"/>
          <w:szCs w:val="28"/>
        </w:rPr>
        <w:t>руб., предусматривающих создание и (или) развитие производств, относящихся в соответствии с Общероссийским классификатором видов экономической деятельности ОК 029-2014 к следующим разделам:</w:t>
      </w:r>
    </w:p>
    <w:p w:rsidR="0097015E" w:rsidRPr="0097015E" w:rsidRDefault="0097015E" w:rsidP="00D42630">
      <w:pPr>
        <w:pStyle w:val="a3"/>
        <w:ind w:firstLine="709"/>
        <w:jc w:val="both"/>
        <w:rPr>
          <w:sz w:val="28"/>
          <w:szCs w:val="28"/>
        </w:rPr>
      </w:pPr>
      <w:r w:rsidRPr="0097015E">
        <w:rPr>
          <w:sz w:val="28"/>
          <w:szCs w:val="28"/>
        </w:rPr>
        <w:t>а) «A. Сельское, лесное хозяйство, охота, рыболовство и рыбоводство»;</w:t>
      </w:r>
    </w:p>
    <w:p w:rsidR="0097015E" w:rsidRPr="0097015E" w:rsidRDefault="0097015E" w:rsidP="00D42630">
      <w:pPr>
        <w:pStyle w:val="a3"/>
        <w:ind w:firstLine="709"/>
        <w:jc w:val="both"/>
        <w:rPr>
          <w:sz w:val="28"/>
          <w:szCs w:val="28"/>
        </w:rPr>
      </w:pPr>
      <w:r w:rsidRPr="0097015E">
        <w:rPr>
          <w:sz w:val="28"/>
          <w:szCs w:val="28"/>
        </w:rPr>
        <w:t>б) «C. Обрабатывающие производства».</w:t>
      </w:r>
    </w:p>
    <w:p w:rsidR="0097015E" w:rsidRDefault="0097015E" w:rsidP="00D42630">
      <w:pPr>
        <w:pStyle w:val="a3"/>
        <w:ind w:firstLine="709"/>
        <w:jc w:val="both"/>
        <w:rPr>
          <w:sz w:val="28"/>
          <w:szCs w:val="28"/>
        </w:rPr>
      </w:pPr>
      <w:r w:rsidRPr="0097015E">
        <w:rPr>
          <w:sz w:val="28"/>
          <w:szCs w:val="28"/>
        </w:rPr>
        <w:t>1.9. Администрация Солнцевского района Курской области в рамках предоставленных полномочий осуществляет сопровождение инвестиционных проектов несоответствующих критериям, определенным пунктом 1.8 настоящего регламента.</w:t>
      </w:r>
    </w:p>
    <w:p w:rsidR="00D53C59" w:rsidRDefault="00D53C59" w:rsidP="00D42630">
      <w:pPr>
        <w:pStyle w:val="a3"/>
        <w:jc w:val="center"/>
        <w:rPr>
          <w:sz w:val="28"/>
          <w:szCs w:val="28"/>
        </w:rPr>
      </w:pPr>
    </w:p>
    <w:p w:rsidR="00D53C59" w:rsidRPr="00D53C59" w:rsidRDefault="00D53C59" w:rsidP="00D42630">
      <w:pPr>
        <w:pStyle w:val="a3"/>
        <w:jc w:val="center"/>
        <w:rPr>
          <w:sz w:val="28"/>
          <w:szCs w:val="28"/>
        </w:rPr>
      </w:pPr>
      <w:r w:rsidRPr="00D53C59">
        <w:rPr>
          <w:sz w:val="28"/>
          <w:szCs w:val="28"/>
        </w:rPr>
        <w:t>II. Сопровождение инвестиционных проектов</w:t>
      </w:r>
    </w:p>
    <w:p w:rsidR="00D53C59" w:rsidRPr="00D53C59" w:rsidRDefault="00D53C59" w:rsidP="00D42630">
      <w:pPr>
        <w:pStyle w:val="a3"/>
        <w:jc w:val="center"/>
        <w:rPr>
          <w:sz w:val="28"/>
          <w:szCs w:val="28"/>
        </w:rPr>
      </w:pPr>
    </w:p>
    <w:p w:rsidR="00D53C59" w:rsidRPr="00D53C59" w:rsidRDefault="00D53C59" w:rsidP="00D42630">
      <w:pPr>
        <w:pStyle w:val="a3"/>
        <w:ind w:firstLine="709"/>
        <w:jc w:val="both"/>
        <w:rPr>
          <w:sz w:val="28"/>
          <w:szCs w:val="28"/>
        </w:rPr>
      </w:pPr>
      <w:r w:rsidRPr="00D53C59">
        <w:rPr>
          <w:sz w:val="28"/>
          <w:szCs w:val="28"/>
        </w:rPr>
        <w:t>2.1. Сопровождение инвестиционного проекта осу</w:t>
      </w:r>
      <w:r>
        <w:rPr>
          <w:sz w:val="28"/>
          <w:szCs w:val="28"/>
        </w:rPr>
        <w:t>ществляется в следующих формах:</w:t>
      </w:r>
    </w:p>
    <w:p w:rsidR="00D53C59" w:rsidRPr="00D53C59" w:rsidRDefault="00D53C59" w:rsidP="00D42630">
      <w:pPr>
        <w:pStyle w:val="a3"/>
        <w:ind w:firstLine="709"/>
        <w:jc w:val="both"/>
        <w:rPr>
          <w:sz w:val="28"/>
          <w:szCs w:val="28"/>
        </w:rPr>
      </w:pPr>
      <w:r w:rsidRPr="00D53C59">
        <w:rPr>
          <w:sz w:val="28"/>
          <w:szCs w:val="28"/>
        </w:rPr>
        <w:t>1) оперативное рассмотрение Администрацией Солнцевского района Курской области по запросу инвестора вопросов, возникающих в ходе реализации инвестиционного прое</w:t>
      </w:r>
      <w:r>
        <w:rPr>
          <w:sz w:val="28"/>
          <w:szCs w:val="28"/>
        </w:rPr>
        <w:t>кта, входящих в её компетенцию;</w:t>
      </w:r>
    </w:p>
    <w:p w:rsidR="00D53C59" w:rsidRPr="00D53C59" w:rsidRDefault="00D53C59" w:rsidP="00D42630">
      <w:pPr>
        <w:pStyle w:val="a3"/>
        <w:ind w:firstLine="709"/>
        <w:jc w:val="both"/>
        <w:rPr>
          <w:sz w:val="28"/>
          <w:szCs w:val="28"/>
        </w:rPr>
      </w:pPr>
      <w:r w:rsidRPr="00D53C59">
        <w:rPr>
          <w:sz w:val="28"/>
          <w:szCs w:val="28"/>
        </w:rPr>
        <w:t>2) координация прохождения установленных законодател</w:t>
      </w:r>
      <w:r>
        <w:rPr>
          <w:sz w:val="28"/>
          <w:szCs w:val="28"/>
        </w:rPr>
        <w:t>ьством процедур и согласований;</w:t>
      </w:r>
    </w:p>
    <w:p w:rsidR="00D53C59" w:rsidRPr="00D53C59" w:rsidRDefault="00D53C59" w:rsidP="00D42630">
      <w:pPr>
        <w:pStyle w:val="a3"/>
        <w:ind w:firstLine="709"/>
        <w:jc w:val="both"/>
        <w:rPr>
          <w:sz w:val="28"/>
          <w:szCs w:val="28"/>
        </w:rPr>
      </w:pPr>
      <w:r w:rsidRPr="00D53C59">
        <w:rPr>
          <w:sz w:val="28"/>
          <w:szCs w:val="28"/>
        </w:rPr>
        <w:t>3) организация и проведение встреч и совещаний с участием инициатора инвестиционного проекта по вопросам реализации инвестиционного проекта;</w:t>
      </w:r>
    </w:p>
    <w:p w:rsidR="00D53C59" w:rsidRPr="00D53C59" w:rsidRDefault="00D53C59" w:rsidP="00D42630">
      <w:pPr>
        <w:pStyle w:val="a3"/>
        <w:ind w:firstLine="709"/>
        <w:jc w:val="both"/>
        <w:rPr>
          <w:sz w:val="28"/>
          <w:szCs w:val="28"/>
        </w:rPr>
      </w:pPr>
      <w:r w:rsidRPr="00D53C59">
        <w:rPr>
          <w:sz w:val="28"/>
          <w:szCs w:val="28"/>
        </w:rPr>
        <w:t>4) содействие участию инвестиционных проектов в международных, общероссийских и региональных выставках, в том числе в виде информирования инициаторов инвестиционных проек</w:t>
      </w:r>
      <w:r>
        <w:rPr>
          <w:sz w:val="28"/>
          <w:szCs w:val="28"/>
        </w:rPr>
        <w:t>тов о планируемых мероприятиях;</w:t>
      </w:r>
    </w:p>
    <w:p w:rsidR="00D53C59" w:rsidRPr="00D53C59" w:rsidRDefault="00D53C59" w:rsidP="00D42630">
      <w:pPr>
        <w:pStyle w:val="a3"/>
        <w:ind w:firstLine="709"/>
        <w:jc w:val="both"/>
        <w:rPr>
          <w:sz w:val="28"/>
          <w:szCs w:val="28"/>
        </w:rPr>
      </w:pPr>
      <w:r w:rsidRPr="00D53C59">
        <w:rPr>
          <w:sz w:val="28"/>
          <w:szCs w:val="28"/>
        </w:rPr>
        <w:t>5) взаимодействие в пределах компетенции Администрации Солн</w:t>
      </w:r>
      <w:r>
        <w:rPr>
          <w:sz w:val="28"/>
          <w:szCs w:val="28"/>
        </w:rPr>
        <w:t>цевского района Курской области</w:t>
      </w:r>
      <w:r w:rsidRPr="00D53C59">
        <w:rPr>
          <w:sz w:val="28"/>
          <w:szCs w:val="28"/>
        </w:rPr>
        <w:t xml:space="preserve"> с федеральными органами государственной власти, органами государственной власти Курской области, органами местного самоуправления и иными организациями по вопросам сопрово</w:t>
      </w:r>
      <w:r>
        <w:rPr>
          <w:sz w:val="28"/>
          <w:szCs w:val="28"/>
        </w:rPr>
        <w:t>ждения инвестиционного проекта;</w:t>
      </w:r>
    </w:p>
    <w:p w:rsidR="00D53C59" w:rsidRPr="00D53C59" w:rsidRDefault="00D53C59" w:rsidP="00D42630">
      <w:pPr>
        <w:pStyle w:val="a3"/>
        <w:ind w:firstLine="709"/>
        <w:jc w:val="both"/>
        <w:rPr>
          <w:sz w:val="28"/>
          <w:szCs w:val="28"/>
        </w:rPr>
      </w:pPr>
      <w:r w:rsidRPr="00D53C59">
        <w:rPr>
          <w:sz w:val="28"/>
          <w:szCs w:val="28"/>
        </w:rPr>
        <w:t>6) оказание консультационной и организационной поддержки инициаторам инвестиционных проектов при оформлении заявок на получение финансирования из региональных и федеральных институтов развития, а также государственной поддержки субъектам инвестиционной деятельности, пре</w:t>
      </w:r>
      <w:r>
        <w:rPr>
          <w:sz w:val="28"/>
          <w:szCs w:val="28"/>
        </w:rPr>
        <w:t>доставляемой в Курской области;</w:t>
      </w:r>
    </w:p>
    <w:p w:rsidR="00D53C59" w:rsidRPr="00D53C59" w:rsidRDefault="00D53C59" w:rsidP="00D42630">
      <w:pPr>
        <w:pStyle w:val="a3"/>
        <w:ind w:firstLine="709"/>
        <w:jc w:val="both"/>
        <w:rPr>
          <w:sz w:val="28"/>
          <w:szCs w:val="28"/>
        </w:rPr>
      </w:pPr>
      <w:r w:rsidRPr="00D53C59">
        <w:rPr>
          <w:sz w:val="28"/>
          <w:szCs w:val="28"/>
        </w:rPr>
        <w:t>7) информирование инвестора о возможных формах государственной (муниципальной) поддержки или использовании механизма государственно-частного (муни</w:t>
      </w:r>
      <w:r>
        <w:rPr>
          <w:sz w:val="28"/>
          <w:szCs w:val="28"/>
        </w:rPr>
        <w:t>ципально-частного) партнерства;</w:t>
      </w:r>
    </w:p>
    <w:p w:rsidR="00D53C59" w:rsidRPr="00D53C59" w:rsidRDefault="00D53C59" w:rsidP="00D42630">
      <w:pPr>
        <w:pStyle w:val="a3"/>
        <w:ind w:firstLine="709"/>
        <w:jc w:val="both"/>
        <w:rPr>
          <w:sz w:val="28"/>
          <w:szCs w:val="28"/>
        </w:rPr>
      </w:pPr>
      <w:r w:rsidRPr="00D53C59">
        <w:rPr>
          <w:sz w:val="28"/>
          <w:szCs w:val="28"/>
        </w:rPr>
        <w:t xml:space="preserve">8) при возможности предложение инвестиционной площадки, </w:t>
      </w:r>
      <w:r w:rsidRPr="00D53C59">
        <w:rPr>
          <w:sz w:val="28"/>
          <w:szCs w:val="28"/>
        </w:rPr>
        <w:lastRenderedPageBreak/>
        <w:t>необходим</w:t>
      </w:r>
      <w:r>
        <w:rPr>
          <w:sz w:val="28"/>
          <w:szCs w:val="28"/>
        </w:rPr>
        <w:t>ой для инвестиционного проекта;</w:t>
      </w:r>
    </w:p>
    <w:p w:rsidR="00D53C59" w:rsidRDefault="00D53C59" w:rsidP="00D42630">
      <w:pPr>
        <w:pStyle w:val="a3"/>
        <w:ind w:firstLine="709"/>
        <w:jc w:val="both"/>
        <w:rPr>
          <w:sz w:val="28"/>
          <w:szCs w:val="28"/>
        </w:rPr>
      </w:pPr>
      <w:r w:rsidRPr="00D53C59">
        <w:rPr>
          <w:sz w:val="28"/>
          <w:szCs w:val="28"/>
        </w:rPr>
        <w:t>7) иные формы в соответствии с законодательством.</w:t>
      </w:r>
    </w:p>
    <w:p w:rsidR="00D53C59" w:rsidRDefault="00D53C59" w:rsidP="00D42630">
      <w:pPr>
        <w:pStyle w:val="a3"/>
        <w:jc w:val="center"/>
        <w:rPr>
          <w:sz w:val="28"/>
          <w:szCs w:val="28"/>
        </w:rPr>
      </w:pPr>
    </w:p>
    <w:p w:rsidR="00D53C59" w:rsidRPr="00D53C59" w:rsidRDefault="00D53C59" w:rsidP="00D42630">
      <w:pPr>
        <w:pStyle w:val="a3"/>
        <w:jc w:val="center"/>
        <w:rPr>
          <w:sz w:val="28"/>
          <w:szCs w:val="28"/>
        </w:rPr>
      </w:pPr>
      <w:r w:rsidRPr="00D53C59">
        <w:rPr>
          <w:sz w:val="28"/>
          <w:szCs w:val="28"/>
        </w:rPr>
        <w:t>III. Порядок и сроки рассмотрения обращений инвесторов (инициаторов) инвестиционных проектов</w:t>
      </w:r>
    </w:p>
    <w:p w:rsidR="00D53C59" w:rsidRPr="00D53C59" w:rsidRDefault="00D53C59" w:rsidP="00D42630">
      <w:pPr>
        <w:pStyle w:val="a3"/>
        <w:jc w:val="center"/>
        <w:rPr>
          <w:sz w:val="28"/>
          <w:szCs w:val="28"/>
        </w:rPr>
      </w:pPr>
    </w:p>
    <w:p w:rsidR="00D53C59" w:rsidRPr="00D53C59" w:rsidRDefault="00D53C59" w:rsidP="00D42630">
      <w:pPr>
        <w:pStyle w:val="a3"/>
        <w:ind w:firstLine="709"/>
        <w:jc w:val="both"/>
        <w:rPr>
          <w:sz w:val="28"/>
          <w:szCs w:val="28"/>
        </w:rPr>
      </w:pPr>
      <w:r w:rsidRPr="00D53C59">
        <w:rPr>
          <w:sz w:val="28"/>
          <w:szCs w:val="28"/>
        </w:rPr>
        <w:t>3.1. Основанием для рассмотрения инвестиционного проекта является обращение инвестора, претендующего на сопровождение инвестиционного проекта.</w:t>
      </w:r>
    </w:p>
    <w:p w:rsidR="00D53C59" w:rsidRPr="00D53C59" w:rsidRDefault="00D53C59" w:rsidP="00D42630">
      <w:pPr>
        <w:pStyle w:val="a3"/>
        <w:ind w:firstLine="709"/>
        <w:jc w:val="both"/>
        <w:rPr>
          <w:sz w:val="28"/>
          <w:szCs w:val="28"/>
        </w:rPr>
      </w:pPr>
      <w:r w:rsidRPr="00D53C59">
        <w:rPr>
          <w:sz w:val="28"/>
          <w:szCs w:val="28"/>
        </w:rPr>
        <w:t>Обращение подается инвестором в адрес Администрации Солнцевского района Курской области:</w:t>
      </w:r>
    </w:p>
    <w:p w:rsidR="00D53C59" w:rsidRPr="00D53C59" w:rsidRDefault="00D53C59" w:rsidP="00D42630">
      <w:pPr>
        <w:pStyle w:val="a3"/>
        <w:ind w:firstLine="709"/>
        <w:jc w:val="both"/>
        <w:rPr>
          <w:sz w:val="28"/>
          <w:szCs w:val="28"/>
        </w:rPr>
      </w:pPr>
      <w:r>
        <w:rPr>
          <w:sz w:val="28"/>
          <w:szCs w:val="28"/>
        </w:rPr>
        <w:t xml:space="preserve">- </w:t>
      </w:r>
      <w:r w:rsidRPr="00D53C59">
        <w:rPr>
          <w:sz w:val="28"/>
          <w:szCs w:val="28"/>
        </w:rPr>
        <w:t>в электронном виде путем направления заявки через к</w:t>
      </w:r>
      <w:r>
        <w:rPr>
          <w:sz w:val="28"/>
          <w:szCs w:val="28"/>
        </w:rPr>
        <w:t>анал прямой связи для бизнеса (</w:t>
      </w:r>
      <w:r w:rsidRPr="00D53C59">
        <w:rPr>
          <w:sz w:val="28"/>
          <w:szCs w:val="28"/>
        </w:rPr>
        <w:t>https://solnce</w:t>
      </w:r>
      <w:r>
        <w:rPr>
          <w:sz w:val="28"/>
          <w:szCs w:val="28"/>
        </w:rPr>
        <w:t>vskij-r38.gosweb.gosuslugi.ru);</w:t>
      </w:r>
    </w:p>
    <w:p w:rsidR="00D53C59" w:rsidRPr="00D53C59" w:rsidRDefault="00D53C59" w:rsidP="00D42630">
      <w:pPr>
        <w:pStyle w:val="a3"/>
        <w:ind w:firstLine="709"/>
        <w:jc w:val="both"/>
        <w:rPr>
          <w:sz w:val="28"/>
          <w:szCs w:val="28"/>
        </w:rPr>
      </w:pPr>
      <w:r>
        <w:rPr>
          <w:sz w:val="28"/>
          <w:szCs w:val="28"/>
        </w:rPr>
        <w:t>-</w:t>
      </w:r>
      <w:r w:rsidRPr="00D53C59">
        <w:rPr>
          <w:sz w:val="28"/>
          <w:szCs w:val="28"/>
        </w:rPr>
        <w:t xml:space="preserve"> бумажном носителе по форме согласно приложению </w:t>
      </w:r>
      <w:r>
        <w:rPr>
          <w:sz w:val="28"/>
          <w:szCs w:val="28"/>
        </w:rPr>
        <w:t xml:space="preserve">№ </w:t>
      </w:r>
      <w:r w:rsidRPr="00D53C59">
        <w:rPr>
          <w:sz w:val="28"/>
          <w:szCs w:val="28"/>
        </w:rPr>
        <w:t>1 к настоящему Порядку (адрес для отправки корреспонденции: 306120, Курская область,</w:t>
      </w:r>
      <w:r>
        <w:rPr>
          <w:sz w:val="28"/>
          <w:szCs w:val="28"/>
        </w:rPr>
        <w:t xml:space="preserve"> Солнцевский район,</w:t>
      </w:r>
      <w:r w:rsidRPr="00D53C59">
        <w:rPr>
          <w:sz w:val="28"/>
          <w:szCs w:val="28"/>
        </w:rPr>
        <w:t xml:space="preserve"> пос. Солнцево, ул. Ленина,</w:t>
      </w:r>
      <w:r>
        <w:rPr>
          <w:sz w:val="28"/>
          <w:szCs w:val="28"/>
        </w:rPr>
        <w:t xml:space="preserve"> 44).</w:t>
      </w:r>
    </w:p>
    <w:p w:rsidR="00D53C59" w:rsidRPr="00D53C59" w:rsidRDefault="00D53C59" w:rsidP="00D42630">
      <w:pPr>
        <w:pStyle w:val="a3"/>
        <w:ind w:firstLine="709"/>
        <w:jc w:val="both"/>
        <w:rPr>
          <w:sz w:val="28"/>
          <w:szCs w:val="28"/>
        </w:rPr>
      </w:pPr>
      <w:r w:rsidRPr="00D53C59">
        <w:rPr>
          <w:sz w:val="28"/>
          <w:szCs w:val="28"/>
        </w:rPr>
        <w:t>3.2. Заявку и прилагаемые к ней документы, представленные инвестором с соблюдением требований настоящего Регламента, рассматривает координатор.</w:t>
      </w:r>
    </w:p>
    <w:p w:rsidR="00D53C59" w:rsidRPr="00D53C59" w:rsidRDefault="00D53C59" w:rsidP="00D42630">
      <w:pPr>
        <w:pStyle w:val="a3"/>
        <w:ind w:firstLine="709"/>
        <w:jc w:val="both"/>
        <w:rPr>
          <w:sz w:val="28"/>
          <w:szCs w:val="28"/>
        </w:rPr>
      </w:pPr>
      <w:r w:rsidRPr="00D53C59">
        <w:rPr>
          <w:sz w:val="28"/>
          <w:szCs w:val="28"/>
        </w:rPr>
        <w:t>Ответственность за достоверность сведений по инвестиционному проекту несет инвестор.</w:t>
      </w:r>
    </w:p>
    <w:p w:rsidR="00D53C59" w:rsidRPr="00D53C59" w:rsidRDefault="00D53C59" w:rsidP="00D42630">
      <w:pPr>
        <w:pStyle w:val="a3"/>
        <w:ind w:firstLine="709"/>
        <w:jc w:val="both"/>
        <w:rPr>
          <w:sz w:val="28"/>
          <w:szCs w:val="28"/>
        </w:rPr>
      </w:pPr>
      <w:r w:rsidRPr="00D53C59">
        <w:rPr>
          <w:sz w:val="28"/>
          <w:szCs w:val="28"/>
        </w:rPr>
        <w:t>3.3. Координатор:</w:t>
      </w:r>
    </w:p>
    <w:p w:rsidR="00D53C59" w:rsidRPr="00D53C59" w:rsidRDefault="00D53C59" w:rsidP="00D42630">
      <w:pPr>
        <w:pStyle w:val="a3"/>
        <w:ind w:firstLine="709"/>
        <w:jc w:val="both"/>
        <w:rPr>
          <w:sz w:val="28"/>
          <w:szCs w:val="28"/>
        </w:rPr>
      </w:pPr>
      <w:r w:rsidRPr="00D53C59">
        <w:rPr>
          <w:sz w:val="28"/>
          <w:szCs w:val="28"/>
        </w:rPr>
        <w:t>а) в течение одного рабочего дня:</w:t>
      </w:r>
    </w:p>
    <w:p w:rsidR="00D53C59" w:rsidRPr="00D53C59" w:rsidRDefault="00D329CA" w:rsidP="00D42630">
      <w:pPr>
        <w:pStyle w:val="a3"/>
        <w:ind w:firstLine="709"/>
        <w:jc w:val="both"/>
        <w:rPr>
          <w:sz w:val="28"/>
          <w:szCs w:val="28"/>
        </w:rPr>
      </w:pPr>
      <w:r>
        <w:rPr>
          <w:sz w:val="28"/>
          <w:szCs w:val="28"/>
        </w:rPr>
        <w:t xml:space="preserve">- </w:t>
      </w:r>
      <w:r w:rsidR="00D53C59" w:rsidRPr="00D53C59">
        <w:rPr>
          <w:sz w:val="28"/>
          <w:szCs w:val="28"/>
        </w:rPr>
        <w:t>регистрирует заявку;</w:t>
      </w:r>
    </w:p>
    <w:p w:rsidR="00D53C59" w:rsidRPr="00D53C59" w:rsidRDefault="00D53C59" w:rsidP="00D42630">
      <w:pPr>
        <w:pStyle w:val="a3"/>
        <w:ind w:firstLine="709"/>
        <w:jc w:val="both"/>
        <w:rPr>
          <w:sz w:val="28"/>
          <w:szCs w:val="28"/>
        </w:rPr>
      </w:pPr>
      <w:r w:rsidRPr="00D53C59">
        <w:rPr>
          <w:sz w:val="28"/>
          <w:szCs w:val="28"/>
        </w:rPr>
        <w:t>с использованием единой системы межведомственного электронного взаимодействия, единого федерального реестра сведений о банкротстве, картотеки арбитражных дел запрашивает сведения, необходимые для подтверждения соответствия инвестора критериям, определенным пунктом 1.5 настоящего регламента;</w:t>
      </w:r>
    </w:p>
    <w:p w:rsidR="00D53C59" w:rsidRPr="00D53C59" w:rsidRDefault="00D53C59" w:rsidP="00D42630">
      <w:pPr>
        <w:pStyle w:val="a3"/>
        <w:ind w:firstLine="709"/>
        <w:jc w:val="both"/>
        <w:rPr>
          <w:sz w:val="28"/>
          <w:szCs w:val="28"/>
        </w:rPr>
      </w:pPr>
      <w:r w:rsidRPr="00D53C59">
        <w:rPr>
          <w:sz w:val="28"/>
          <w:szCs w:val="28"/>
        </w:rPr>
        <w:t>б) в течение трех рабочих дней со дня регистрации заявки принимает решение о передачи заявки на сопровождение АО «Корпорация развития Курской области» или о рассмотрении заявки самостоятельно.</w:t>
      </w:r>
    </w:p>
    <w:p w:rsidR="00D53C59" w:rsidRPr="00D53C59" w:rsidRDefault="00D53C59" w:rsidP="00D42630">
      <w:pPr>
        <w:pStyle w:val="a3"/>
        <w:ind w:firstLine="709"/>
        <w:jc w:val="both"/>
        <w:rPr>
          <w:sz w:val="28"/>
          <w:szCs w:val="28"/>
        </w:rPr>
      </w:pPr>
      <w:r w:rsidRPr="00D53C59">
        <w:rPr>
          <w:sz w:val="28"/>
          <w:szCs w:val="28"/>
        </w:rPr>
        <w:t>В случае соответствия заявки и инвестиционного проекта требованиям, определенным данным регламентом, сообщает инвестору о назначении лица, ответственного за сопровождение инвестиционного проекта с указанием контактных данных указанного лица из числа сотрудников Администрации Солнцевского района Курской области (при самостоятельном рассмотрении заявки) или из числа сотрудников АО «Корпорация развития Курской области» (при передаче заявки на рассмотрение в АО «Корпорация развития Курской области»).</w:t>
      </w:r>
    </w:p>
    <w:p w:rsidR="00D53C59" w:rsidRPr="00D53C59" w:rsidRDefault="00D53C59" w:rsidP="00D42630">
      <w:pPr>
        <w:pStyle w:val="a3"/>
        <w:ind w:firstLine="709"/>
        <w:jc w:val="both"/>
        <w:rPr>
          <w:sz w:val="28"/>
          <w:szCs w:val="28"/>
        </w:rPr>
      </w:pPr>
      <w:r w:rsidRPr="00D53C59">
        <w:rPr>
          <w:sz w:val="28"/>
          <w:szCs w:val="28"/>
        </w:rPr>
        <w:t>В случае несоответствия заявки требованиям данного регламента и (или) несоответствия инвестора (инвестиционного проекта) требованиям, определенным данным регламентом, уведомляет инвестора об отказе в сопровождении инвестиционного проекта с указанием причин отказа.</w:t>
      </w:r>
    </w:p>
    <w:p w:rsidR="00D53C59" w:rsidRPr="00D53C59" w:rsidRDefault="00D53C59" w:rsidP="00D42630">
      <w:pPr>
        <w:pStyle w:val="a3"/>
        <w:ind w:firstLine="709"/>
        <w:jc w:val="both"/>
        <w:rPr>
          <w:sz w:val="28"/>
          <w:szCs w:val="28"/>
        </w:rPr>
      </w:pPr>
      <w:r w:rsidRPr="00D53C59">
        <w:rPr>
          <w:sz w:val="28"/>
          <w:szCs w:val="28"/>
        </w:rPr>
        <w:lastRenderedPageBreak/>
        <w:t>3.4. В случае передачи заявки на рассмотрение в АО «Корпорация развития Курской области» рассмотрение заявки проводится в соответствии с Регламентом комплексного сопровождения инвестиционных проектов (инвесторов) по принципу «одного окна», утвержденным постановлением Администрации Курской области от 21.05.2014</w:t>
      </w:r>
      <w:r w:rsidR="00D329CA">
        <w:rPr>
          <w:sz w:val="28"/>
          <w:szCs w:val="28"/>
        </w:rPr>
        <w:t xml:space="preserve"> г.</w:t>
      </w:r>
      <w:r w:rsidRPr="00D53C59">
        <w:rPr>
          <w:sz w:val="28"/>
          <w:szCs w:val="28"/>
        </w:rPr>
        <w:t xml:space="preserve"> № 324-па.</w:t>
      </w:r>
    </w:p>
    <w:p w:rsidR="00D53C59" w:rsidRPr="00D53C59" w:rsidRDefault="00D53C59" w:rsidP="00D42630">
      <w:pPr>
        <w:pStyle w:val="a3"/>
        <w:ind w:firstLine="709"/>
        <w:jc w:val="both"/>
        <w:rPr>
          <w:sz w:val="28"/>
          <w:szCs w:val="28"/>
        </w:rPr>
      </w:pPr>
      <w:r w:rsidRPr="00D53C59">
        <w:rPr>
          <w:sz w:val="28"/>
          <w:szCs w:val="28"/>
        </w:rPr>
        <w:t>3.5. В случае рассмотрения заявки Администрацией Солнцевского района Курской области по каждому сопровождаемому инвестиционному проекту координатор совместно с инвестором не позднее 15 рабочих дней с даты подачи заявки разрабатывает проект Плана мероприятий по сопровождению инвестиционного проекта (далее – План мероприятий) по форме согласно приложению № 2 к настоящему Регламенту, в котором отражаются все планируемые этапы взаимодействия инвестора с муниципальными, государственными и иными органами, сроки подготовительных, согласительных, разрешительных процедур, принятия решений о предоставлении мер поддержки финансового характера и т.п.</w:t>
      </w:r>
    </w:p>
    <w:p w:rsidR="00D53C59" w:rsidRPr="00D53C59" w:rsidRDefault="00D53C59" w:rsidP="00D42630">
      <w:pPr>
        <w:pStyle w:val="a3"/>
        <w:ind w:firstLine="709"/>
        <w:jc w:val="both"/>
        <w:rPr>
          <w:sz w:val="28"/>
          <w:szCs w:val="28"/>
        </w:rPr>
      </w:pPr>
      <w:r w:rsidRPr="00D53C59">
        <w:rPr>
          <w:sz w:val="28"/>
          <w:szCs w:val="28"/>
        </w:rPr>
        <w:t>3.6</w:t>
      </w:r>
      <w:r w:rsidR="00D42630">
        <w:rPr>
          <w:sz w:val="28"/>
          <w:szCs w:val="28"/>
        </w:rPr>
        <w:t>.</w:t>
      </w:r>
      <w:r w:rsidRPr="00D53C59">
        <w:rPr>
          <w:sz w:val="28"/>
          <w:szCs w:val="28"/>
        </w:rPr>
        <w:t xml:space="preserve"> План мероприятий не позднее 20 рабочих дней с даты подачи заявки согласовывается с инвестором и утверждается главой Администрации Солнцевского района Курской области.</w:t>
      </w:r>
    </w:p>
    <w:p w:rsidR="00D53C59" w:rsidRPr="00D53C59" w:rsidRDefault="00D53C59" w:rsidP="00D42630">
      <w:pPr>
        <w:pStyle w:val="a3"/>
        <w:ind w:firstLine="709"/>
        <w:jc w:val="both"/>
        <w:rPr>
          <w:sz w:val="28"/>
          <w:szCs w:val="28"/>
        </w:rPr>
      </w:pPr>
      <w:r w:rsidRPr="00D53C59">
        <w:rPr>
          <w:sz w:val="28"/>
          <w:szCs w:val="28"/>
        </w:rPr>
        <w:t>3.7. Не позднее 1 рабочего дня с даты утверждения Плана мероприятий</w:t>
      </w:r>
      <w:r w:rsidR="00D329CA">
        <w:rPr>
          <w:sz w:val="28"/>
          <w:szCs w:val="28"/>
        </w:rPr>
        <w:t>,</w:t>
      </w:r>
      <w:r w:rsidRPr="00D53C59">
        <w:rPr>
          <w:sz w:val="28"/>
          <w:szCs w:val="28"/>
        </w:rPr>
        <w:t xml:space="preserve"> координатор вносит инфо</w:t>
      </w:r>
      <w:r w:rsidR="00D329CA">
        <w:rPr>
          <w:sz w:val="28"/>
          <w:szCs w:val="28"/>
        </w:rPr>
        <w:t>рмацию об инвестиционном проекте</w:t>
      </w:r>
      <w:r w:rsidRPr="00D53C59">
        <w:rPr>
          <w:sz w:val="28"/>
          <w:szCs w:val="28"/>
        </w:rPr>
        <w:t xml:space="preserve"> в Перечень инвестиционных проектов, находящихся на сопровождении Администрацией Солнцевского района Курской области, по форме согласно приложению № 3 к настоящему Регламенту.</w:t>
      </w:r>
    </w:p>
    <w:p w:rsidR="00D53C59" w:rsidRPr="00D53C59" w:rsidRDefault="00D53C59" w:rsidP="00D42630">
      <w:pPr>
        <w:pStyle w:val="a3"/>
        <w:ind w:firstLine="709"/>
        <w:jc w:val="both"/>
        <w:rPr>
          <w:sz w:val="28"/>
          <w:szCs w:val="28"/>
        </w:rPr>
      </w:pPr>
      <w:r w:rsidRPr="00D53C59">
        <w:rPr>
          <w:sz w:val="28"/>
          <w:szCs w:val="28"/>
        </w:rPr>
        <w:t>3.8. При сопровождении инвестиционного проекта ответственные исполнители, предусмотренные Планом мероприятий, обеспечивают выполнение мероприятий в установленные сроки в соответствии с утвержденным Планом мероприятий.</w:t>
      </w:r>
    </w:p>
    <w:p w:rsidR="00D53C59" w:rsidRPr="00D53C59" w:rsidRDefault="00D53C59" w:rsidP="00D42630">
      <w:pPr>
        <w:pStyle w:val="a3"/>
        <w:ind w:firstLine="709"/>
        <w:jc w:val="both"/>
        <w:rPr>
          <w:sz w:val="28"/>
          <w:szCs w:val="28"/>
        </w:rPr>
      </w:pPr>
      <w:r w:rsidRPr="00D53C59">
        <w:rPr>
          <w:sz w:val="28"/>
          <w:szCs w:val="28"/>
        </w:rPr>
        <w:t>3.9. Координатор осуществляет мониторинг хода реализации инвестиционного проекта и ежеквартально</w:t>
      </w:r>
      <w:r w:rsidR="00D329CA">
        <w:rPr>
          <w:sz w:val="28"/>
          <w:szCs w:val="28"/>
        </w:rPr>
        <w:t>,</w:t>
      </w:r>
      <w:r w:rsidRPr="00D53C59">
        <w:rPr>
          <w:sz w:val="28"/>
          <w:szCs w:val="28"/>
        </w:rPr>
        <w:t xml:space="preserve"> не позднее 20 числа месяца, следующего за отчетным кварталом</w:t>
      </w:r>
      <w:r w:rsidR="00D329CA">
        <w:rPr>
          <w:sz w:val="28"/>
          <w:szCs w:val="28"/>
        </w:rPr>
        <w:t>,</w:t>
      </w:r>
      <w:r w:rsidRPr="00D53C59">
        <w:rPr>
          <w:sz w:val="28"/>
          <w:szCs w:val="28"/>
        </w:rPr>
        <w:t xml:space="preserve"> размещает Отчет о ходе реализации инвестиционных проектов, находящихся на сопровождении Администрацией Солнцевского района Курской области, по форме согласно приложению № 4 к настоящему Регламенту на официальном сайте Администрации Солнцевского района Курской области.</w:t>
      </w:r>
    </w:p>
    <w:p w:rsidR="00D53C59" w:rsidRPr="00D53C59" w:rsidRDefault="00D53C59" w:rsidP="00D42630">
      <w:pPr>
        <w:pStyle w:val="a3"/>
        <w:ind w:firstLine="709"/>
        <w:jc w:val="both"/>
        <w:rPr>
          <w:sz w:val="28"/>
          <w:szCs w:val="28"/>
        </w:rPr>
      </w:pPr>
      <w:r w:rsidRPr="00D53C59">
        <w:rPr>
          <w:sz w:val="28"/>
          <w:szCs w:val="28"/>
        </w:rPr>
        <w:t>3.10. Внесение изменений в план мероприятий осуществляется на основании предложений инвестора.</w:t>
      </w:r>
    </w:p>
    <w:p w:rsidR="00D53C59" w:rsidRPr="00D53C59" w:rsidRDefault="00D53C59" w:rsidP="00D42630">
      <w:pPr>
        <w:pStyle w:val="a3"/>
        <w:ind w:firstLine="709"/>
        <w:jc w:val="both"/>
        <w:rPr>
          <w:sz w:val="28"/>
          <w:szCs w:val="28"/>
        </w:rPr>
      </w:pPr>
      <w:r w:rsidRPr="00D53C59">
        <w:rPr>
          <w:sz w:val="28"/>
          <w:szCs w:val="28"/>
        </w:rPr>
        <w:t xml:space="preserve">3.11. Сопровождение инвестиционного проекта </w:t>
      </w:r>
      <w:r w:rsidR="00D329CA" w:rsidRPr="00D53C59">
        <w:rPr>
          <w:sz w:val="28"/>
          <w:szCs w:val="28"/>
        </w:rPr>
        <w:t>прекращается,</w:t>
      </w:r>
      <w:r w:rsidRPr="00D53C59">
        <w:rPr>
          <w:sz w:val="28"/>
          <w:szCs w:val="28"/>
        </w:rPr>
        <w:t xml:space="preserve"> и информация об инвестиционном проекте исключается из инвестиционных проектов, находящихся на сопровождении Администрацией Солнцевского района Курской области в случаях:</w:t>
      </w:r>
    </w:p>
    <w:p w:rsidR="00D53C59" w:rsidRPr="00D53C59" w:rsidRDefault="00D53C59" w:rsidP="00D42630">
      <w:pPr>
        <w:pStyle w:val="a3"/>
        <w:ind w:firstLine="709"/>
        <w:jc w:val="both"/>
        <w:rPr>
          <w:sz w:val="28"/>
          <w:szCs w:val="28"/>
        </w:rPr>
      </w:pPr>
      <w:r w:rsidRPr="00D53C59">
        <w:rPr>
          <w:sz w:val="28"/>
          <w:szCs w:val="28"/>
        </w:rPr>
        <w:t>- завершения исполнения всех мероприятий, предусмотренных Планом мероприятий;</w:t>
      </w:r>
    </w:p>
    <w:p w:rsidR="00D53C59" w:rsidRPr="00D53C59" w:rsidRDefault="00D53C59" w:rsidP="00D42630">
      <w:pPr>
        <w:pStyle w:val="a3"/>
        <w:ind w:firstLine="709"/>
        <w:jc w:val="both"/>
        <w:rPr>
          <w:sz w:val="28"/>
          <w:szCs w:val="28"/>
        </w:rPr>
      </w:pPr>
      <w:r w:rsidRPr="00D53C59">
        <w:rPr>
          <w:sz w:val="28"/>
          <w:szCs w:val="28"/>
        </w:rPr>
        <w:t>- отказа инвестора от сопровождения инвестиционного проекта на основании его заявления на имя главы Администрации Солнцевского района Курской области;</w:t>
      </w:r>
    </w:p>
    <w:p w:rsidR="00D53C59" w:rsidRPr="00D53C59" w:rsidRDefault="00D53C59" w:rsidP="00D42630">
      <w:pPr>
        <w:pStyle w:val="a3"/>
        <w:ind w:firstLine="709"/>
        <w:jc w:val="both"/>
        <w:rPr>
          <w:sz w:val="28"/>
          <w:szCs w:val="28"/>
        </w:rPr>
      </w:pPr>
      <w:r w:rsidRPr="00D53C59">
        <w:rPr>
          <w:sz w:val="28"/>
          <w:szCs w:val="28"/>
        </w:rPr>
        <w:t>- несоблюдения инвестором сроков реализации отдельных мероприятий, предусмотренных Планом мероприятий, по которым он выступает ответственным исполнителем, более чем на 60 рабочих дней;</w:t>
      </w:r>
    </w:p>
    <w:p w:rsidR="00D53C59" w:rsidRDefault="00D53C59" w:rsidP="00D42630">
      <w:pPr>
        <w:pStyle w:val="a3"/>
        <w:ind w:firstLine="709"/>
        <w:jc w:val="both"/>
        <w:rPr>
          <w:sz w:val="28"/>
          <w:szCs w:val="28"/>
        </w:rPr>
      </w:pPr>
      <w:r w:rsidRPr="00D53C59">
        <w:rPr>
          <w:sz w:val="28"/>
          <w:szCs w:val="28"/>
        </w:rPr>
        <w:t>- отсутствия сведений о начале реализации инвестиционного проекта в течение одного года со дня включения инвестиционного проекта в Перечень проектов.</w:t>
      </w: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42630" w:rsidRDefault="00D42630" w:rsidP="00D329CA">
      <w:pPr>
        <w:pStyle w:val="a3"/>
        <w:jc w:val="both"/>
        <w:rPr>
          <w:sz w:val="28"/>
          <w:szCs w:val="28"/>
        </w:rPr>
      </w:pPr>
    </w:p>
    <w:p w:rsidR="00D329CA" w:rsidRPr="00D329CA" w:rsidRDefault="00D329CA" w:rsidP="00D42630">
      <w:pPr>
        <w:pStyle w:val="a3"/>
        <w:ind w:left="5103"/>
        <w:jc w:val="center"/>
        <w:rPr>
          <w:sz w:val="28"/>
          <w:szCs w:val="28"/>
        </w:rPr>
      </w:pPr>
      <w:r w:rsidRPr="00D329CA">
        <w:rPr>
          <w:sz w:val="28"/>
          <w:szCs w:val="28"/>
        </w:rPr>
        <w:t>Приложение № 1</w:t>
      </w:r>
    </w:p>
    <w:p w:rsidR="00D329CA" w:rsidRDefault="00D329CA" w:rsidP="00D42630">
      <w:pPr>
        <w:pStyle w:val="a3"/>
        <w:ind w:left="5103"/>
        <w:jc w:val="center"/>
        <w:rPr>
          <w:sz w:val="28"/>
          <w:szCs w:val="28"/>
        </w:rPr>
      </w:pPr>
      <w:r>
        <w:rPr>
          <w:sz w:val="28"/>
          <w:szCs w:val="28"/>
        </w:rPr>
        <w:t>к Регламенту сопровождения</w:t>
      </w:r>
    </w:p>
    <w:p w:rsidR="00D329CA" w:rsidRPr="00D329CA" w:rsidRDefault="00D329CA" w:rsidP="00D42630">
      <w:pPr>
        <w:pStyle w:val="a3"/>
        <w:ind w:left="5103"/>
        <w:jc w:val="center"/>
        <w:rPr>
          <w:sz w:val="28"/>
          <w:szCs w:val="28"/>
        </w:rPr>
      </w:pPr>
      <w:r w:rsidRPr="00D329CA">
        <w:rPr>
          <w:sz w:val="28"/>
          <w:szCs w:val="28"/>
        </w:rPr>
        <w:t>инвестиционных проектов,</w:t>
      </w:r>
    </w:p>
    <w:p w:rsidR="00D329CA" w:rsidRDefault="00D329CA" w:rsidP="00D42630">
      <w:pPr>
        <w:pStyle w:val="a3"/>
        <w:ind w:left="5103"/>
        <w:jc w:val="center"/>
        <w:rPr>
          <w:sz w:val="28"/>
          <w:szCs w:val="28"/>
        </w:rPr>
      </w:pPr>
      <w:r>
        <w:rPr>
          <w:sz w:val="28"/>
          <w:szCs w:val="28"/>
        </w:rPr>
        <w:t>реализуемых и (или) планируемых</w:t>
      </w:r>
    </w:p>
    <w:p w:rsidR="00D329CA" w:rsidRDefault="00D329CA" w:rsidP="00D42630">
      <w:pPr>
        <w:pStyle w:val="a3"/>
        <w:ind w:left="5103"/>
        <w:jc w:val="center"/>
        <w:rPr>
          <w:sz w:val="28"/>
          <w:szCs w:val="28"/>
        </w:rPr>
      </w:pPr>
      <w:r>
        <w:rPr>
          <w:sz w:val="28"/>
          <w:szCs w:val="28"/>
        </w:rPr>
        <w:t>к реализации на территории</w:t>
      </w:r>
    </w:p>
    <w:p w:rsidR="00D329CA" w:rsidRDefault="00D329CA" w:rsidP="00D42630">
      <w:pPr>
        <w:pStyle w:val="a3"/>
        <w:ind w:left="5103"/>
        <w:jc w:val="center"/>
        <w:rPr>
          <w:sz w:val="28"/>
          <w:szCs w:val="28"/>
        </w:rPr>
      </w:pPr>
      <w:r>
        <w:rPr>
          <w:sz w:val="28"/>
          <w:szCs w:val="28"/>
        </w:rPr>
        <w:t>Солнцевского района</w:t>
      </w:r>
    </w:p>
    <w:p w:rsidR="00D329CA" w:rsidRDefault="00D329CA" w:rsidP="00D42630">
      <w:pPr>
        <w:pStyle w:val="a3"/>
        <w:ind w:left="5103"/>
        <w:jc w:val="center"/>
        <w:rPr>
          <w:sz w:val="28"/>
          <w:szCs w:val="28"/>
        </w:rPr>
      </w:pPr>
      <w:r w:rsidRPr="00D329CA">
        <w:rPr>
          <w:sz w:val="28"/>
          <w:szCs w:val="28"/>
        </w:rPr>
        <w:t>Курской области</w:t>
      </w:r>
    </w:p>
    <w:p w:rsidR="00D329CA" w:rsidRDefault="00D329CA" w:rsidP="00D42630">
      <w:pPr>
        <w:pStyle w:val="a3"/>
        <w:ind w:left="5103"/>
        <w:jc w:val="center"/>
        <w:rPr>
          <w:sz w:val="28"/>
          <w:szCs w:val="28"/>
        </w:rPr>
      </w:pPr>
    </w:p>
    <w:p w:rsidR="00D329CA" w:rsidRDefault="00D329CA" w:rsidP="00D42630">
      <w:pPr>
        <w:pStyle w:val="a3"/>
        <w:jc w:val="center"/>
        <w:rPr>
          <w:sz w:val="28"/>
          <w:szCs w:val="28"/>
        </w:rPr>
      </w:pPr>
      <w:r>
        <w:rPr>
          <w:sz w:val="28"/>
          <w:szCs w:val="28"/>
        </w:rPr>
        <w:t>Заявка</w:t>
      </w:r>
    </w:p>
    <w:p w:rsidR="00D329CA" w:rsidRDefault="00D329CA" w:rsidP="00D42630">
      <w:pPr>
        <w:pStyle w:val="a3"/>
        <w:jc w:val="center"/>
        <w:rPr>
          <w:sz w:val="28"/>
          <w:szCs w:val="28"/>
        </w:rPr>
      </w:pPr>
    </w:p>
    <w:tbl>
      <w:tblPr>
        <w:tblW w:w="963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47" w:type="dxa"/>
          <w:bottom w:w="102" w:type="dxa"/>
          <w:right w:w="62" w:type="dxa"/>
        </w:tblCellMar>
        <w:tblLook w:val="04A0" w:firstRow="1" w:lastRow="0" w:firstColumn="1" w:lastColumn="0" w:noHBand="0" w:noVBand="1"/>
      </w:tblPr>
      <w:tblGrid>
        <w:gridCol w:w="2664"/>
        <w:gridCol w:w="2746"/>
        <w:gridCol w:w="135"/>
        <w:gridCol w:w="162"/>
        <w:gridCol w:w="1768"/>
        <w:gridCol w:w="537"/>
        <w:gridCol w:w="1627"/>
      </w:tblGrid>
      <w:tr w:rsidR="00D329CA" w:rsidRPr="00D329CA" w:rsidTr="00D42630">
        <w:trPr>
          <w:jc w:val="center"/>
        </w:trPr>
        <w:tc>
          <w:tcPr>
            <w:tcW w:w="9639" w:type="dxa"/>
            <w:gridSpan w:val="7"/>
            <w:shd w:val="clear" w:color="auto" w:fill="auto"/>
            <w:tcMar>
              <w:left w:w="47" w:type="dxa"/>
            </w:tcMar>
          </w:tcPr>
          <w:p w:rsidR="00D329CA" w:rsidRPr="00D329CA" w:rsidRDefault="00D329CA" w:rsidP="00D42630">
            <w:pPr>
              <w:pStyle w:val="a3"/>
              <w:jc w:val="center"/>
              <w:rPr>
                <w:sz w:val="28"/>
                <w:szCs w:val="28"/>
              </w:rPr>
            </w:pPr>
            <w:r w:rsidRPr="00D329CA">
              <w:rPr>
                <w:sz w:val="28"/>
                <w:szCs w:val="28"/>
              </w:rPr>
              <w:t xml:space="preserve">Цель обращения </w:t>
            </w:r>
            <w:r w:rsidR="00D42630">
              <w:rPr>
                <w:sz w:val="28"/>
                <w:szCs w:val="28"/>
              </w:rPr>
              <w:t>(сопровождение/</w:t>
            </w:r>
            <w:r w:rsidRPr="00D329CA">
              <w:rPr>
                <w:sz w:val="28"/>
                <w:szCs w:val="28"/>
              </w:rPr>
              <w:t>включение в Реестр приоритетных проектов):</w:t>
            </w:r>
          </w:p>
        </w:tc>
      </w:tr>
      <w:tr w:rsidR="00D329CA" w:rsidRPr="00D329CA" w:rsidTr="00D42630">
        <w:trPr>
          <w:trHeight w:val="1202"/>
          <w:jc w:val="center"/>
        </w:trPr>
        <w:tc>
          <w:tcPr>
            <w:tcW w:w="2664" w:type="dxa"/>
            <w:vMerge w:val="restart"/>
            <w:shd w:val="clear" w:color="auto" w:fill="auto"/>
            <w:tcMar>
              <w:left w:w="47" w:type="dxa"/>
            </w:tcMar>
          </w:tcPr>
          <w:p w:rsidR="00D329CA" w:rsidRPr="00D329CA" w:rsidRDefault="00D329CA" w:rsidP="00D42630">
            <w:pPr>
              <w:pStyle w:val="a3"/>
              <w:rPr>
                <w:sz w:val="28"/>
                <w:szCs w:val="28"/>
              </w:rPr>
            </w:pPr>
            <w:r>
              <w:rPr>
                <w:sz w:val="28"/>
                <w:szCs w:val="28"/>
              </w:rPr>
              <w:t>Инвестор (инициатор) инвестицион</w:t>
            </w:r>
            <w:r w:rsidRPr="00D329CA">
              <w:rPr>
                <w:sz w:val="28"/>
                <w:szCs w:val="28"/>
              </w:rPr>
              <w:t>ного проекта</w:t>
            </w:r>
          </w:p>
        </w:tc>
        <w:tc>
          <w:tcPr>
            <w:tcW w:w="2881" w:type="dxa"/>
            <w:gridSpan w:val="2"/>
            <w:shd w:val="clear" w:color="auto" w:fill="auto"/>
            <w:tcMar>
              <w:top w:w="0" w:type="dxa"/>
              <w:left w:w="-5" w:type="dxa"/>
              <w:bottom w:w="0" w:type="dxa"/>
              <w:right w:w="10" w:type="dxa"/>
            </w:tcMar>
          </w:tcPr>
          <w:p w:rsidR="00D329CA" w:rsidRPr="00D329CA" w:rsidRDefault="00D329CA" w:rsidP="00D42630">
            <w:pPr>
              <w:pStyle w:val="a3"/>
              <w:rPr>
                <w:sz w:val="28"/>
                <w:szCs w:val="28"/>
              </w:rPr>
            </w:pPr>
            <w:r w:rsidRPr="00D329CA">
              <w:rPr>
                <w:sz w:val="28"/>
                <w:szCs w:val="28"/>
              </w:rPr>
              <w:t>Наименование юридического лица (индивидуального предпринимателя)</w:t>
            </w:r>
          </w:p>
        </w:tc>
        <w:tc>
          <w:tcPr>
            <w:tcW w:w="4094" w:type="dxa"/>
            <w:gridSpan w:val="4"/>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jc w:val="center"/>
        </w:trPr>
        <w:tc>
          <w:tcPr>
            <w:tcW w:w="2664" w:type="dxa"/>
            <w:vMerge/>
            <w:shd w:val="clear" w:color="auto" w:fill="auto"/>
            <w:tcMar>
              <w:left w:w="47" w:type="dxa"/>
            </w:tcMar>
          </w:tcPr>
          <w:p w:rsidR="00D329CA" w:rsidRPr="00D329CA" w:rsidRDefault="00D329CA" w:rsidP="00D42630">
            <w:pPr>
              <w:pStyle w:val="a3"/>
              <w:rPr>
                <w:sz w:val="28"/>
                <w:szCs w:val="28"/>
              </w:rPr>
            </w:pPr>
          </w:p>
        </w:tc>
        <w:tc>
          <w:tcPr>
            <w:tcW w:w="2881" w:type="dxa"/>
            <w:gridSpan w:val="2"/>
            <w:shd w:val="clear" w:color="auto" w:fill="auto"/>
            <w:tcMar>
              <w:top w:w="0" w:type="dxa"/>
              <w:left w:w="-5" w:type="dxa"/>
              <w:bottom w:w="0" w:type="dxa"/>
              <w:right w:w="10" w:type="dxa"/>
            </w:tcMar>
          </w:tcPr>
          <w:p w:rsidR="00D329CA" w:rsidRPr="00D329CA" w:rsidRDefault="00D329CA" w:rsidP="00D42630">
            <w:pPr>
              <w:pStyle w:val="a3"/>
              <w:rPr>
                <w:sz w:val="28"/>
                <w:szCs w:val="28"/>
              </w:rPr>
            </w:pPr>
            <w:r w:rsidRPr="00D329CA">
              <w:rPr>
                <w:sz w:val="28"/>
                <w:szCs w:val="28"/>
              </w:rPr>
              <w:t>Дата государственной регистрации в качестве юридического лица (индивидуального предпринимателя)</w:t>
            </w:r>
          </w:p>
        </w:tc>
        <w:tc>
          <w:tcPr>
            <w:tcW w:w="4094" w:type="dxa"/>
            <w:gridSpan w:val="4"/>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jc w:val="center"/>
        </w:trPr>
        <w:tc>
          <w:tcPr>
            <w:tcW w:w="2664" w:type="dxa"/>
            <w:vMerge/>
            <w:shd w:val="clear" w:color="auto" w:fill="auto"/>
            <w:tcMar>
              <w:left w:w="47" w:type="dxa"/>
            </w:tcMar>
          </w:tcPr>
          <w:p w:rsidR="00D329CA" w:rsidRPr="00D329CA" w:rsidRDefault="00D329CA" w:rsidP="00D42630">
            <w:pPr>
              <w:pStyle w:val="a3"/>
              <w:rPr>
                <w:sz w:val="28"/>
                <w:szCs w:val="28"/>
              </w:rPr>
            </w:pPr>
          </w:p>
        </w:tc>
        <w:tc>
          <w:tcPr>
            <w:tcW w:w="2881" w:type="dxa"/>
            <w:gridSpan w:val="2"/>
            <w:shd w:val="clear" w:color="auto" w:fill="auto"/>
            <w:tcMar>
              <w:top w:w="0" w:type="dxa"/>
              <w:left w:w="-5" w:type="dxa"/>
              <w:bottom w:w="0" w:type="dxa"/>
              <w:right w:w="10" w:type="dxa"/>
            </w:tcMar>
          </w:tcPr>
          <w:p w:rsidR="00D329CA" w:rsidRPr="00D329CA" w:rsidRDefault="00D329CA" w:rsidP="00D42630">
            <w:pPr>
              <w:pStyle w:val="a3"/>
              <w:rPr>
                <w:sz w:val="28"/>
                <w:szCs w:val="28"/>
              </w:rPr>
            </w:pPr>
            <w:r w:rsidRPr="00D329CA">
              <w:rPr>
                <w:sz w:val="28"/>
                <w:szCs w:val="28"/>
              </w:rPr>
              <w:t>Основной вид деятельности</w:t>
            </w:r>
          </w:p>
        </w:tc>
        <w:tc>
          <w:tcPr>
            <w:tcW w:w="4094" w:type="dxa"/>
            <w:gridSpan w:val="4"/>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jc w:val="center"/>
        </w:trPr>
        <w:tc>
          <w:tcPr>
            <w:tcW w:w="2664" w:type="dxa"/>
            <w:vMerge/>
            <w:shd w:val="clear" w:color="auto" w:fill="auto"/>
            <w:tcMar>
              <w:left w:w="47" w:type="dxa"/>
            </w:tcMar>
          </w:tcPr>
          <w:p w:rsidR="00D329CA" w:rsidRPr="00D329CA" w:rsidRDefault="00D329CA" w:rsidP="00D42630">
            <w:pPr>
              <w:pStyle w:val="a3"/>
              <w:rPr>
                <w:sz w:val="28"/>
                <w:szCs w:val="28"/>
              </w:rPr>
            </w:pPr>
          </w:p>
        </w:tc>
        <w:tc>
          <w:tcPr>
            <w:tcW w:w="2881" w:type="dxa"/>
            <w:gridSpan w:val="2"/>
            <w:shd w:val="clear" w:color="auto" w:fill="auto"/>
            <w:tcMar>
              <w:top w:w="0" w:type="dxa"/>
              <w:left w:w="-5" w:type="dxa"/>
              <w:bottom w:w="0" w:type="dxa"/>
              <w:right w:w="10" w:type="dxa"/>
            </w:tcMar>
          </w:tcPr>
          <w:p w:rsidR="00D329CA" w:rsidRPr="00D329CA" w:rsidRDefault="00D329CA" w:rsidP="00D42630">
            <w:pPr>
              <w:pStyle w:val="a3"/>
              <w:rPr>
                <w:sz w:val="28"/>
                <w:szCs w:val="28"/>
              </w:rPr>
            </w:pPr>
            <w:r w:rsidRPr="00D329CA">
              <w:rPr>
                <w:sz w:val="28"/>
                <w:szCs w:val="28"/>
              </w:rPr>
              <w:t>Почтовый адрес, телефон, факс, e-mail</w:t>
            </w:r>
          </w:p>
        </w:tc>
        <w:tc>
          <w:tcPr>
            <w:tcW w:w="4094" w:type="dxa"/>
            <w:gridSpan w:val="4"/>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jc w:val="center"/>
        </w:trPr>
        <w:tc>
          <w:tcPr>
            <w:tcW w:w="2664" w:type="dxa"/>
            <w:vMerge/>
            <w:shd w:val="clear" w:color="auto" w:fill="auto"/>
            <w:tcMar>
              <w:left w:w="47" w:type="dxa"/>
            </w:tcMar>
          </w:tcPr>
          <w:p w:rsidR="00D329CA" w:rsidRPr="00D329CA" w:rsidRDefault="00D329CA" w:rsidP="00D42630">
            <w:pPr>
              <w:pStyle w:val="a3"/>
              <w:rPr>
                <w:sz w:val="28"/>
                <w:szCs w:val="28"/>
              </w:rPr>
            </w:pPr>
          </w:p>
        </w:tc>
        <w:tc>
          <w:tcPr>
            <w:tcW w:w="2881" w:type="dxa"/>
            <w:gridSpan w:val="2"/>
            <w:shd w:val="clear" w:color="auto" w:fill="auto"/>
            <w:tcMar>
              <w:top w:w="0" w:type="dxa"/>
              <w:left w:w="-5" w:type="dxa"/>
              <w:bottom w:w="0" w:type="dxa"/>
              <w:right w:w="10" w:type="dxa"/>
            </w:tcMar>
          </w:tcPr>
          <w:p w:rsidR="00D329CA" w:rsidRPr="00D329CA" w:rsidRDefault="00D329CA" w:rsidP="00D42630">
            <w:pPr>
              <w:pStyle w:val="a3"/>
              <w:rPr>
                <w:sz w:val="28"/>
                <w:szCs w:val="28"/>
              </w:rPr>
            </w:pPr>
            <w:r w:rsidRPr="00D329CA">
              <w:rPr>
                <w:sz w:val="28"/>
                <w:szCs w:val="28"/>
              </w:rPr>
              <w:t>Руководитель юридического лица (должность, фамилия, имя, отчество полностью)</w:t>
            </w:r>
          </w:p>
        </w:tc>
        <w:tc>
          <w:tcPr>
            <w:tcW w:w="4094" w:type="dxa"/>
            <w:gridSpan w:val="4"/>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trHeight w:val="255"/>
          <w:jc w:val="center"/>
        </w:trPr>
        <w:tc>
          <w:tcPr>
            <w:tcW w:w="2664" w:type="dxa"/>
            <w:vMerge/>
            <w:shd w:val="clear" w:color="auto" w:fill="auto"/>
            <w:tcMar>
              <w:left w:w="47" w:type="dxa"/>
            </w:tcMar>
          </w:tcPr>
          <w:p w:rsidR="00D329CA" w:rsidRPr="00D329CA" w:rsidRDefault="00D329CA" w:rsidP="00D42630">
            <w:pPr>
              <w:pStyle w:val="a3"/>
              <w:rPr>
                <w:sz w:val="28"/>
                <w:szCs w:val="28"/>
              </w:rPr>
            </w:pPr>
          </w:p>
        </w:tc>
        <w:tc>
          <w:tcPr>
            <w:tcW w:w="2881" w:type="dxa"/>
            <w:gridSpan w:val="2"/>
            <w:shd w:val="clear" w:color="auto" w:fill="auto"/>
            <w:tcMar>
              <w:top w:w="0" w:type="dxa"/>
              <w:left w:w="-5" w:type="dxa"/>
              <w:bottom w:w="0" w:type="dxa"/>
              <w:right w:w="10" w:type="dxa"/>
            </w:tcMar>
          </w:tcPr>
          <w:p w:rsidR="00D329CA" w:rsidRPr="00D329CA" w:rsidRDefault="00D329CA" w:rsidP="00D42630">
            <w:pPr>
              <w:pStyle w:val="a3"/>
              <w:rPr>
                <w:sz w:val="28"/>
                <w:szCs w:val="28"/>
              </w:rPr>
            </w:pPr>
            <w:r w:rsidRPr="00D329CA">
              <w:rPr>
                <w:sz w:val="28"/>
                <w:szCs w:val="28"/>
              </w:rPr>
              <w:t>ИНН/ОГРН</w:t>
            </w:r>
          </w:p>
        </w:tc>
        <w:tc>
          <w:tcPr>
            <w:tcW w:w="4094" w:type="dxa"/>
            <w:gridSpan w:val="4"/>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trHeight w:val="255"/>
          <w:jc w:val="center"/>
        </w:trPr>
        <w:tc>
          <w:tcPr>
            <w:tcW w:w="2664" w:type="dxa"/>
            <w:shd w:val="clear" w:color="auto" w:fill="auto"/>
            <w:tcMar>
              <w:left w:w="47" w:type="dxa"/>
            </w:tcMar>
          </w:tcPr>
          <w:p w:rsidR="00D329CA" w:rsidRPr="00D329CA" w:rsidRDefault="00D329CA" w:rsidP="00D42630">
            <w:pPr>
              <w:pStyle w:val="a3"/>
              <w:rPr>
                <w:sz w:val="28"/>
                <w:szCs w:val="28"/>
              </w:rPr>
            </w:pPr>
            <w:r w:rsidRPr="00D329CA">
              <w:rPr>
                <w:sz w:val="28"/>
                <w:szCs w:val="28"/>
              </w:rPr>
              <w:t>Наименование и краткое описание инвестиционного проекта</w:t>
            </w:r>
          </w:p>
        </w:tc>
        <w:tc>
          <w:tcPr>
            <w:tcW w:w="6975" w:type="dxa"/>
            <w:gridSpan w:val="6"/>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jc w:val="center"/>
        </w:trPr>
        <w:tc>
          <w:tcPr>
            <w:tcW w:w="8012" w:type="dxa"/>
            <w:gridSpan w:val="6"/>
            <w:shd w:val="clear" w:color="auto" w:fill="auto"/>
            <w:tcMar>
              <w:left w:w="47" w:type="dxa"/>
            </w:tcMar>
          </w:tcPr>
          <w:p w:rsidR="00D329CA" w:rsidRPr="00D329CA" w:rsidRDefault="00D329CA" w:rsidP="00D42630">
            <w:pPr>
              <w:pStyle w:val="a3"/>
              <w:rPr>
                <w:sz w:val="28"/>
                <w:szCs w:val="28"/>
              </w:rPr>
            </w:pPr>
            <w:r w:rsidRPr="00D329CA">
              <w:rPr>
                <w:sz w:val="28"/>
                <w:szCs w:val="28"/>
              </w:rPr>
              <w:t>Наличие опыта в реализации инвестиционных проектов (да/нет),</w:t>
            </w:r>
            <w:r w:rsidR="00D42630">
              <w:rPr>
                <w:sz w:val="28"/>
                <w:szCs w:val="28"/>
              </w:rPr>
              <w:t xml:space="preserve"> </w:t>
            </w:r>
            <w:r w:rsidRPr="00D329CA">
              <w:rPr>
                <w:sz w:val="28"/>
                <w:szCs w:val="28"/>
              </w:rPr>
              <w:t>если да, то какой</w:t>
            </w:r>
          </w:p>
        </w:tc>
        <w:tc>
          <w:tcPr>
            <w:tcW w:w="1627" w:type="dxa"/>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jc w:val="center"/>
        </w:trPr>
        <w:tc>
          <w:tcPr>
            <w:tcW w:w="5410" w:type="dxa"/>
            <w:gridSpan w:val="2"/>
            <w:shd w:val="clear" w:color="auto" w:fill="auto"/>
            <w:tcMar>
              <w:left w:w="47" w:type="dxa"/>
            </w:tcMar>
          </w:tcPr>
          <w:p w:rsidR="00D329CA" w:rsidRPr="00D329CA" w:rsidRDefault="00D329CA" w:rsidP="00D42630">
            <w:pPr>
              <w:pStyle w:val="a3"/>
              <w:rPr>
                <w:sz w:val="28"/>
                <w:szCs w:val="28"/>
              </w:rPr>
            </w:pPr>
            <w:r w:rsidRPr="00D329CA">
              <w:rPr>
                <w:sz w:val="28"/>
                <w:szCs w:val="28"/>
              </w:rPr>
              <w:t>Код вида экономической деятельности по ОКВЭД (основной по инвестиционному проекту)</w:t>
            </w:r>
          </w:p>
        </w:tc>
        <w:tc>
          <w:tcPr>
            <w:tcW w:w="4229" w:type="dxa"/>
            <w:gridSpan w:val="5"/>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trHeight w:val="518"/>
          <w:jc w:val="center"/>
        </w:trPr>
        <w:tc>
          <w:tcPr>
            <w:tcW w:w="5410" w:type="dxa"/>
            <w:gridSpan w:val="2"/>
            <w:shd w:val="clear" w:color="auto" w:fill="auto"/>
            <w:tcMar>
              <w:left w:w="47" w:type="dxa"/>
            </w:tcMar>
          </w:tcPr>
          <w:p w:rsidR="00D329CA" w:rsidRPr="00D329CA" w:rsidRDefault="00D329CA" w:rsidP="00D42630">
            <w:pPr>
              <w:pStyle w:val="a3"/>
              <w:rPr>
                <w:sz w:val="28"/>
                <w:szCs w:val="28"/>
              </w:rPr>
            </w:pPr>
            <w:r w:rsidRPr="00D329CA">
              <w:rPr>
                <w:sz w:val="28"/>
                <w:szCs w:val="28"/>
              </w:rPr>
              <w:t>Статус инвестиционного проекта (планируемый к реализации инвестиционный проект, реализуемый инвестиционный проект)</w:t>
            </w:r>
          </w:p>
        </w:tc>
        <w:tc>
          <w:tcPr>
            <w:tcW w:w="4229" w:type="dxa"/>
            <w:gridSpan w:val="5"/>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trHeight w:val="832"/>
          <w:jc w:val="center"/>
        </w:trPr>
        <w:tc>
          <w:tcPr>
            <w:tcW w:w="5410" w:type="dxa"/>
            <w:gridSpan w:val="2"/>
            <w:shd w:val="clear" w:color="auto" w:fill="auto"/>
            <w:tcMar>
              <w:left w:w="47" w:type="dxa"/>
            </w:tcMar>
          </w:tcPr>
          <w:p w:rsidR="00D329CA" w:rsidRPr="00D329CA" w:rsidRDefault="00D329CA" w:rsidP="00D42630">
            <w:pPr>
              <w:pStyle w:val="a3"/>
              <w:rPr>
                <w:sz w:val="28"/>
                <w:szCs w:val="28"/>
              </w:rPr>
            </w:pPr>
            <w:r w:rsidRPr="00D329CA">
              <w:rPr>
                <w:sz w:val="28"/>
                <w:szCs w:val="28"/>
              </w:rPr>
              <w:t>Связь с иными независимыми инвестиционными проектами, в том числе инфраструктурными (при наличии связи указать наименование инвестиционного проекта, место и сроки реализации)</w:t>
            </w:r>
          </w:p>
        </w:tc>
        <w:tc>
          <w:tcPr>
            <w:tcW w:w="4229" w:type="dxa"/>
            <w:gridSpan w:val="5"/>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jc w:val="center"/>
        </w:trPr>
        <w:tc>
          <w:tcPr>
            <w:tcW w:w="5410" w:type="dxa"/>
            <w:gridSpan w:val="2"/>
            <w:shd w:val="clear" w:color="auto" w:fill="auto"/>
            <w:tcMar>
              <w:left w:w="47" w:type="dxa"/>
            </w:tcMar>
          </w:tcPr>
          <w:p w:rsidR="00D329CA" w:rsidRPr="00D329CA" w:rsidRDefault="00D329CA" w:rsidP="00D42630">
            <w:pPr>
              <w:pStyle w:val="a3"/>
              <w:rPr>
                <w:sz w:val="28"/>
                <w:szCs w:val="28"/>
              </w:rPr>
            </w:pPr>
            <w:r w:rsidRPr="00D329CA">
              <w:rPr>
                <w:sz w:val="28"/>
                <w:szCs w:val="28"/>
              </w:rPr>
              <w:t>Партнеры (соинвесторы, заказчики и т.д.)</w:t>
            </w:r>
          </w:p>
        </w:tc>
        <w:tc>
          <w:tcPr>
            <w:tcW w:w="4229" w:type="dxa"/>
            <w:gridSpan w:val="5"/>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jc w:val="center"/>
        </w:trPr>
        <w:tc>
          <w:tcPr>
            <w:tcW w:w="9639" w:type="dxa"/>
            <w:gridSpan w:val="7"/>
            <w:shd w:val="clear" w:color="auto" w:fill="auto"/>
            <w:tcMar>
              <w:left w:w="47" w:type="dxa"/>
            </w:tcMar>
          </w:tcPr>
          <w:p w:rsidR="00D329CA" w:rsidRPr="00D329CA" w:rsidRDefault="00D329CA" w:rsidP="00D42630">
            <w:pPr>
              <w:pStyle w:val="a3"/>
              <w:rPr>
                <w:sz w:val="28"/>
                <w:szCs w:val="28"/>
              </w:rPr>
            </w:pPr>
            <w:r w:rsidRPr="00D329CA">
              <w:rPr>
                <w:sz w:val="28"/>
                <w:szCs w:val="28"/>
              </w:rPr>
              <w:t>Степень готовности инвестиционного проекта на прединвестиционной и инвестиционной фазах:</w:t>
            </w:r>
          </w:p>
        </w:tc>
      </w:tr>
      <w:tr w:rsidR="00D42630" w:rsidRPr="00D329CA" w:rsidTr="00D42630">
        <w:trPr>
          <w:trHeight w:val="387"/>
          <w:jc w:val="center"/>
        </w:trPr>
        <w:tc>
          <w:tcPr>
            <w:tcW w:w="2664" w:type="dxa"/>
            <w:vMerge w:val="restart"/>
            <w:shd w:val="clear" w:color="auto" w:fill="auto"/>
            <w:tcMar>
              <w:left w:w="47" w:type="dxa"/>
            </w:tcMar>
          </w:tcPr>
          <w:p w:rsidR="00D42630" w:rsidRPr="00D329CA" w:rsidRDefault="00D42630" w:rsidP="00D42630">
            <w:pPr>
              <w:pStyle w:val="a3"/>
              <w:rPr>
                <w:sz w:val="28"/>
                <w:szCs w:val="28"/>
              </w:rPr>
            </w:pPr>
            <w:r>
              <w:rPr>
                <w:sz w:val="28"/>
                <w:szCs w:val="28"/>
              </w:rPr>
              <w:t>Прединвести</w:t>
            </w:r>
            <w:r w:rsidRPr="00D329CA">
              <w:rPr>
                <w:sz w:val="28"/>
                <w:szCs w:val="28"/>
              </w:rPr>
              <w:t>ционная фаза</w:t>
            </w: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Завершение маркетинговых исследований</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Выбор технологии и поставщиков технологического и вспомогательного оборудования</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trHeight w:val="356"/>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Выбор подрядчиков для строительства и монтажа оборудования</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trHeight w:val="23"/>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Выбор заказчиков и поставщиков сырья и материалов</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Выбор места производственной площадки/земельного участка</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нет/да</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Наличие утвержденного бизнес-плана</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нет/да</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Наличие документально подтвержденных источников финансирования</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нет/да</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Наличие проектной документации</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Наличие положительного заключения экспертизы проектной документации</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jc w:val="center"/>
        </w:trPr>
        <w:tc>
          <w:tcPr>
            <w:tcW w:w="2664" w:type="dxa"/>
            <w:vMerge w:val="restart"/>
            <w:shd w:val="clear" w:color="auto" w:fill="auto"/>
            <w:tcMar>
              <w:left w:w="47" w:type="dxa"/>
            </w:tcMar>
          </w:tcPr>
          <w:p w:rsidR="00D42630" w:rsidRPr="00D329CA" w:rsidRDefault="00D42630" w:rsidP="00D42630">
            <w:pPr>
              <w:pStyle w:val="a3"/>
              <w:rPr>
                <w:sz w:val="28"/>
                <w:szCs w:val="28"/>
              </w:rPr>
            </w:pPr>
            <w:r w:rsidRPr="00D329CA">
              <w:rPr>
                <w:sz w:val="28"/>
                <w:szCs w:val="28"/>
              </w:rPr>
              <w:t>Инвестиционная фаза</w:t>
            </w: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Землеустроительные, кадастровые работы, регистрация или перерегистрация прав на земельные участки и объекты недвижимости</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trHeight w:val="98"/>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Получение разрешения на строительство</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нет/да</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Производство ландшафтных работ</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Прокладка инфраструктурных коммуникаций</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Производство строительно-монтажных работ</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Монтаж технологического и вспомогательного оборудования</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Подключение к объектам транспортно-энергетической инфраструктуры</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Пусконаладочные работы</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Получение разрешения на ввод объекта в эксплуатацию</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нет/да</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Набор и обучение персонала</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42630" w:rsidRPr="00D329CA" w:rsidTr="00D42630">
        <w:trPr>
          <w:jc w:val="center"/>
        </w:trPr>
        <w:tc>
          <w:tcPr>
            <w:tcW w:w="2664" w:type="dxa"/>
            <w:vMerge/>
            <w:shd w:val="clear" w:color="auto" w:fill="auto"/>
            <w:tcMar>
              <w:left w:w="47" w:type="dxa"/>
            </w:tcMar>
          </w:tcPr>
          <w:p w:rsidR="00D42630" w:rsidRPr="00D329CA" w:rsidRDefault="00D42630" w:rsidP="00D42630">
            <w:pPr>
              <w:pStyle w:val="a3"/>
              <w:rPr>
                <w:sz w:val="28"/>
                <w:szCs w:val="28"/>
              </w:rPr>
            </w:pPr>
          </w:p>
        </w:tc>
        <w:tc>
          <w:tcPr>
            <w:tcW w:w="5348" w:type="dxa"/>
            <w:gridSpan w:val="5"/>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Финансирование инвестиционного проекта</w:t>
            </w:r>
          </w:p>
        </w:tc>
        <w:tc>
          <w:tcPr>
            <w:tcW w:w="1627" w:type="dxa"/>
            <w:shd w:val="clear" w:color="auto" w:fill="auto"/>
            <w:tcMar>
              <w:top w:w="0" w:type="dxa"/>
              <w:left w:w="-5" w:type="dxa"/>
              <w:bottom w:w="0" w:type="dxa"/>
              <w:right w:w="10" w:type="dxa"/>
            </w:tcMar>
          </w:tcPr>
          <w:p w:rsidR="00D42630" w:rsidRPr="00D329CA" w:rsidRDefault="00D42630" w:rsidP="00D42630">
            <w:pPr>
              <w:pStyle w:val="a3"/>
              <w:rPr>
                <w:sz w:val="28"/>
                <w:szCs w:val="28"/>
              </w:rPr>
            </w:pPr>
            <w:r w:rsidRPr="00D329CA">
              <w:rPr>
                <w:sz w:val="28"/>
                <w:szCs w:val="28"/>
              </w:rPr>
              <w:t>нет/процент выполнения</w:t>
            </w:r>
          </w:p>
        </w:tc>
      </w:tr>
      <w:tr w:rsidR="00D329CA" w:rsidRPr="00D329CA" w:rsidTr="00D42630">
        <w:trPr>
          <w:jc w:val="center"/>
        </w:trPr>
        <w:tc>
          <w:tcPr>
            <w:tcW w:w="5707" w:type="dxa"/>
            <w:gridSpan w:val="4"/>
            <w:vMerge w:val="restart"/>
            <w:shd w:val="clear" w:color="auto" w:fill="auto"/>
            <w:tcMar>
              <w:left w:w="47" w:type="dxa"/>
            </w:tcMar>
          </w:tcPr>
          <w:p w:rsidR="00D329CA" w:rsidRPr="00D329CA" w:rsidRDefault="00D329CA" w:rsidP="00D42630">
            <w:pPr>
              <w:pStyle w:val="a3"/>
              <w:rPr>
                <w:sz w:val="28"/>
                <w:szCs w:val="28"/>
              </w:rPr>
            </w:pPr>
            <w:r w:rsidRPr="00D329CA">
              <w:rPr>
                <w:sz w:val="28"/>
                <w:szCs w:val="28"/>
              </w:rPr>
              <w:t>Контактные данные ответственного лица от инициатора инвестиционного проекта (инвестора) для оперативного взаимодействия</w:t>
            </w:r>
          </w:p>
        </w:tc>
        <w:tc>
          <w:tcPr>
            <w:tcW w:w="1768" w:type="dxa"/>
            <w:shd w:val="clear" w:color="auto" w:fill="auto"/>
            <w:tcMar>
              <w:top w:w="0" w:type="dxa"/>
              <w:left w:w="-5" w:type="dxa"/>
              <w:bottom w:w="0" w:type="dxa"/>
              <w:right w:w="10" w:type="dxa"/>
            </w:tcMar>
          </w:tcPr>
          <w:p w:rsidR="00D329CA" w:rsidRPr="00D329CA" w:rsidRDefault="00D329CA" w:rsidP="00D42630">
            <w:pPr>
              <w:pStyle w:val="a3"/>
              <w:rPr>
                <w:sz w:val="28"/>
                <w:szCs w:val="28"/>
              </w:rPr>
            </w:pPr>
            <w:r w:rsidRPr="00D329CA">
              <w:rPr>
                <w:sz w:val="28"/>
                <w:szCs w:val="28"/>
              </w:rPr>
              <w:t>Должность</w:t>
            </w:r>
          </w:p>
        </w:tc>
        <w:tc>
          <w:tcPr>
            <w:tcW w:w="2164" w:type="dxa"/>
            <w:gridSpan w:val="2"/>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trHeight w:val="197"/>
          <w:jc w:val="center"/>
        </w:trPr>
        <w:tc>
          <w:tcPr>
            <w:tcW w:w="5707" w:type="dxa"/>
            <w:gridSpan w:val="4"/>
            <w:vMerge/>
            <w:shd w:val="clear" w:color="auto" w:fill="auto"/>
            <w:tcMar>
              <w:left w:w="47" w:type="dxa"/>
            </w:tcMar>
          </w:tcPr>
          <w:p w:rsidR="00D329CA" w:rsidRPr="00D329CA" w:rsidRDefault="00D329CA" w:rsidP="00D42630">
            <w:pPr>
              <w:pStyle w:val="a3"/>
              <w:rPr>
                <w:sz w:val="28"/>
                <w:szCs w:val="28"/>
              </w:rPr>
            </w:pPr>
          </w:p>
        </w:tc>
        <w:tc>
          <w:tcPr>
            <w:tcW w:w="1768" w:type="dxa"/>
            <w:shd w:val="clear" w:color="auto" w:fill="auto"/>
            <w:tcMar>
              <w:top w:w="0" w:type="dxa"/>
              <w:left w:w="-5" w:type="dxa"/>
              <w:bottom w:w="0" w:type="dxa"/>
              <w:right w:w="10" w:type="dxa"/>
            </w:tcMar>
          </w:tcPr>
          <w:p w:rsidR="00D329CA" w:rsidRPr="00D329CA" w:rsidRDefault="00D329CA" w:rsidP="00D42630">
            <w:pPr>
              <w:pStyle w:val="a3"/>
              <w:rPr>
                <w:sz w:val="28"/>
                <w:szCs w:val="28"/>
              </w:rPr>
            </w:pPr>
            <w:r w:rsidRPr="00D329CA">
              <w:rPr>
                <w:sz w:val="28"/>
                <w:szCs w:val="28"/>
              </w:rPr>
              <w:t>ФИО (полностью)</w:t>
            </w:r>
          </w:p>
        </w:tc>
        <w:tc>
          <w:tcPr>
            <w:tcW w:w="2164" w:type="dxa"/>
            <w:gridSpan w:val="2"/>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trHeight w:val="275"/>
          <w:jc w:val="center"/>
        </w:trPr>
        <w:tc>
          <w:tcPr>
            <w:tcW w:w="5707" w:type="dxa"/>
            <w:gridSpan w:val="4"/>
            <w:vMerge/>
            <w:shd w:val="clear" w:color="auto" w:fill="auto"/>
            <w:tcMar>
              <w:left w:w="47" w:type="dxa"/>
            </w:tcMar>
          </w:tcPr>
          <w:p w:rsidR="00D329CA" w:rsidRPr="00D329CA" w:rsidRDefault="00D329CA" w:rsidP="00D42630">
            <w:pPr>
              <w:pStyle w:val="a3"/>
              <w:rPr>
                <w:sz w:val="28"/>
                <w:szCs w:val="28"/>
              </w:rPr>
            </w:pPr>
          </w:p>
        </w:tc>
        <w:tc>
          <w:tcPr>
            <w:tcW w:w="1768" w:type="dxa"/>
            <w:shd w:val="clear" w:color="auto" w:fill="auto"/>
            <w:tcMar>
              <w:top w:w="0" w:type="dxa"/>
              <w:left w:w="-5" w:type="dxa"/>
              <w:bottom w:w="0" w:type="dxa"/>
              <w:right w:w="10" w:type="dxa"/>
            </w:tcMar>
          </w:tcPr>
          <w:p w:rsidR="00D329CA" w:rsidRPr="00D329CA" w:rsidRDefault="00D329CA" w:rsidP="00D42630">
            <w:pPr>
              <w:pStyle w:val="a3"/>
              <w:rPr>
                <w:sz w:val="28"/>
                <w:szCs w:val="28"/>
              </w:rPr>
            </w:pPr>
            <w:r w:rsidRPr="00D329CA">
              <w:rPr>
                <w:sz w:val="28"/>
                <w:szCs w:val="28"/>
              </w:rPr>
              <w:t>Телефон, факс, e-mail</w:t>
            </w:r>
          </w:p>
        </w:tc>
        <w:tc>
          <w:tcPr>
            <w:tcW w:w="2164" w:type="dxa"/>
            <w:gridSpan w:val="2"/>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r w:rsidR="00D329CA" w:rsidRPr="00D329CA" w:rsidTr="00D42630">
        <w:trPr>
          <w:jc w:val="center"/>
        </w:trPr>
        <w:tc>
          <w:tcPr>
            <w:tcW w:w="5707" w:type="dxa"/>
            <w:gridSpan w:val="4"/>
            <w:shd w:val="clear" w:color="auto" w:fill="auto"/>
            <w:tcMar>
              <w:left w:w="47" w:type="dxa"/>
            </w:tcMar>
          </w:tcPr>
          <w:p w:rsidR="00D329CA" w:rsidRPr="00D329CA" w:rsidRDefault="00D329CA" w:rsidP="00D42630">
            <w:pPr>
              <w:pStyle w:val="a3"/>
              <w:rPr>
                <w:sz w:val="28"/>
                <w:szCs w:val="28"/>
              </w:rPr>
            </w:pPr>
            <w:r w:rsidRPr="00D329CA">
              <w:rPr>
                <w:sz w:val="28"/>
                <w:szCs w:val="28"/>
              </w:rPr>
              <w:t>Дата составления заявки</w:t>
            </w:r>
          </w:p>
        </w:tc>
        <w:tc>
          <w:tcPr>
            <w:tcW w:w="3932" w:type="dxa"/>
            <w:gridSpan w:val="3"/>
            <w:shd w:val="clear" w:color="auto" w:fill="auto"/>
            <w:tcMar>
              <w:top w:w="0" w:type="dxa"/>
              <w:left w:w="-5" w:type="dxa"/>
              <w:bottom w:w="0" w:type="dxa"/>
              <w:right w:w="10" w:type="dxa"/>
            </w:tcMar>
          </w:tcPr>
          <w:p w:rsidR="00D329CA" w:rsidRPr="00D329CA" w:rsidRDefault="00D329CA" w:rsidP="00D42630">
            <w:pPr>
              <w:pStyle w:val="a3"/>
              <w:rPr>
                <w:sz w:val="28"/>
                <w:szCs w:val="28"/>
              </w:rPr>
            </w:pPr>
          </w:p>
        </w:tc>
      </w:tr>
    </w:tbl>
    <w:p w:rsidR="00D329CA" w:rsidRDefault="00D329CA" w:rsidP="00D329CA">
      <w:pPr>
        <w:pStyle w:val="a3"/>
        <w:jc w:val="both"/>
        <w:rPr>
          <w:sz w:val="28"/>
          <w:szCs w:val="28"/>
        </w:rPr>
      </w:pPr>
    </w:p>
    <w:p w:rsidR="00D329CA" w:rsidRDefault="00D329CA" w:rsidP="00D329CA">
      <w:pPr>
        <w:pStyle w:val="a3"/>
        <w:jc w:val="both"/>
        <w:rPr>
          <w:sz w:val="28"/>
          <w:szCs w:val="28"/>
        </w:rPr>
      </w:pPr>
    </w:p>
    <w:p w:rsidR="00D329CA" w:rsidRDefault="00D329CA" w:rsidP="00D329CA">
      <w:pPr>
        <w:pStyle w:val="a3"/>
        <w:jc w:val="both"/>
        <w:rPr>
          <w:sz w:val="28"/>
          <w:szCs w:val="28"/>
        </w:rPr>
      </w:pPr>
    </w:p>
    <w:p w:rsidR="00D42630" w:rsidRDefault="00D42630" w:rsidP="00D329CA">
      <w:pPr>
        <w:pStyle w:val="a3"/>
        <w:jc w:val="both"/>
        <w:rPr>
          <w:sz w:val="28"/>
          <w:szCs w:val="28"/>
        </w:rPr>
      </w:pPr>
    </w:p>
    <w:p w:rsidR="00D42630" w:rsidRDefault="00D42630" w:rsidP="00D329CA">
      <w:pPr>
        <w:pStyle w:val="a3"/>
        <w:jc w:val="both"/>
        <w:rPr>
          <w:sz w:val="28"/>
          <w:szCs w:val="28"/>
        </w:rPr>
      </w:pPr>
    </w:p>
    <w:p w:rsidR="00D42630" w:rsidRDefault="00D42630" w:rsidP="00D329CA">
      <w:pPr>
        <w:pStyle w:val="a3"/>
        <w:jc w:val="both"/>
        <w:rPr>
          <w:sz w:val="28"/>
          <w:szCs w:val="28"/>
        </w:rPr>
      </w:pPr>
    </w:p>
    <w:p w:rsidR="00D42630" w:rsidRDefault="00D42630" w:rsidP="00007C25">
      <w:pPr>
        <w:pStyle w:val="a3"/>
        <w:ind w:left="9639"/>
        <w:jc w:val="center"/>
        <w:rPr>
          <w:sz w:val="28"/>
          <w:szCs w:val="28"/>
        </w:rPr>
        <w:sectPr w:rsidR="00D42630" w:rsidSect="00D42630">
          <w:pgSz w:w="11906" w:h="16838"/>
          <w:pgMar w:top="1361" w:right="851" w:bottom="1134" w:left="1701" w:header="567" w:footer="709" w:gutter="0"/>
          <w:cols w:space="708"/>
          <w:docGrid w:linePitch="360"/>
        </w:sectPr>
      </w:pPr>
    </w:p>
    <w:p w:rsidR="00312448" w:rsidRPr="00D329CA" w:rsidRDefault="00312448" w:rsidP="00D42630">
      <w:pPr>
        <w:pStyle w:val="a3"/>
        <w:ind w:left="9781"/>
        <w:jc w:val="center"/>
        <w:rPr>
          <w:sz w:val="28"/>
          <w:szCs w:val="28"/>
        </w:rPr>
      </w:pPr>
      <w:r>
        <w:rPr>
          <w:sz w:val="28"/>
          <w:szCs w:val="28"/>
        </w:rPr>
        <w:t>Приложение № 2</w:t>
      </w:r>
    </w:p>
    <w:p w:rsidR="00312448" w:rsidRDefault="00312448" w:rsidP="00D42630">
      <w:pPr>
        <w:pStyle w:val="a3"/>
        <w:ind w:left="9781"/>
        <w:jc w:val="center"/>
        <w:rPr>
          <w:sz w:val="28"/>
          <w:szCs w:val="28"/>
        </w:rPr>
      </w:pPr>
      <w:r>
        <w:rPr>
          <w:sz w:val="28"/>
          <w:szCs w:val="28"/>
        </w:rPr>
        <w:t>к Регламенту сопровождения</w:t>
      </w:r>
    </w:p>
    <w:p w:rsidR="00312448" w:rsidRPr="00D329CA" w:rsidRDefault="00312448" w:rsidP="00D42630">
      <w:pPr>
        <w:pStyle w:val="a3"/>
        <w:ind w:left="9781"/>
        <w:jc w:val="center"/>
        <w:rPr>
          <w:sz w:val="28"/>
          <w:szCs w:val="28"/>
        </w:rPr>
      </w:pPr>
      <w:r w:rsidRPr="00D329CA">
        <w:rPr>
          <w:sz w:val="28"/>
          <w:szCs w:val="28"/>
        </w:rPr>
        <w:t>инвестиционных проектов,</w:t>
      </w:r>
    </w:p>
    <w:p w:rsidR="00D329CA" w:rsidRDefault="00312448" w:rsidP="00D42630">
      <w:pPr>
        <w:pStyle w:val="a3"/>
        <w:ind w:left="9781"/>
        <w:jc w:val="center"/>
        <w:rPr>
          <w:sz w:val="28"/>
          <w:szCs w:val="28"/>
        </w:rPr>
      </w:pPr>
      <w:r>
        <w:rPr>
          <w:sz w:val="28"/>
          <w:szCs w:val="28"/>
        </w:rPr>
        <w:t>реа</w:t>
      </w:r>
      <w:r w:rsidR="00D329CA">
        <w:rPr>
          <w:sz w:val="28"/>
          <w:szCs w:val="28"/>
        </w:rPr>
        <w:t>лизуемых и (или) планируемых</w:t>
      </w:r>
    </w:p>
    <w:p w:rsidR="00D329CA" w:rsidRDefault="00D329CA" w:rsidP="00D42630">
      <w:pPr>
        <w:pStyle w:val="a3"/>
        <w:ind w:left="9781"/>
        <w:jc w:val="center"/>
        <w:rPr>
          <w:sz w:val="28"/>
          <w:szCs w:val="28"/>
        </w:rPr>
      </w:pPr>
      <w:r>
        <w:rPr>
          <w:sz w:val="28"/>
          <w:szCs w:val="28"/>
        </w:rPr>
        <w:t>к реализации на территории</w:t>
      </w:r>
    </w:p>
    <w:p w:rsidR="00D329CA" w:rsidRDefault="00D329CA" w:rsidP="00D42630">
      <w:pPr>
        <w:pStyle w:val="a3"/>
        <w:ind w:left="9781"/>
        <w:jc w:val="center"/>
        <w:rPr>
          <w:sz w:val="28"/>
          <w:szCs w:val="28"/>
        </w:rPr>
      </w:pPr>
      <w:r>
        <w:rPr>
          <w:sz w:val="28"/>
          <w:szCs w:val="28"/>
        </w:rPr>
        <w:t>Солнцевского района</w:t>
      </w:r>
    </w:p>
    <w:p w:rsidR="00D329CA" w:rsidRDefault="00D329CA" w:rsidP="00D42630">
      <w:pPr>
        <w:pStyle w:val="a3"/>
        <w:ind w:left="9781"/>
        <w:jc w:val="center"/>
        <w:rPr>
          <w:sz w:val="28"/>
          <w:szCs w:val="28"/>
        </w:rPr>
      </w:pPr>
      <w:r w:rsidRPr="00D329CA">
        <w:rPr>
          <w:sz w:val="28"/>
          <w:szCs w:val="28"/>
        </w:rPr>
        <w:t>Курской области</w:t>
      </w:r>
    </w:p>
    <w:p w:rsidR="00D329CA" w:rsidRPr="00312448" w:rsidRDefault="00D329CA" w:rsidP="00D42630">
      <w:pPr>
        <w:pStyle w:val="a3"/>
        <w:tabs>
          <w:tab w:val="left" w:pos="3544"/>
        </w:tabs>
        <w:ind w:left="9781"/>
        <w:jc w:val="center"/>
        <w:rPr>
          <w:sz w:val="28"/>
          <w:szCs w:val="28"/>
        </w:rPr>
      </w:pPr>
    </w:p>
    <w:tbl>
      <w:tblPr>
        <w:tblStyle w:val="a9"/>
        <w:tblW w:w="14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7093"/>
      </w:tblGrid>
      <w:tr w:rsidR="00D42630" w:rsidTr="00D42630">
        <w:trPr>
          <w:jc w:val="center"/>
        </w:trPr>
        <w:tc>
          <w:tcPr>
            <w:tcW w:w="7138" w:type="dxa"/>
          </w:tcPr>
          <w:p w:rsidR="00D42630" w:rsidRPr="00D42630" w:rsidRDefault="00D42630" w:rsidP="00D42630">
            <w:pPr>
              <w:rPr>
                <w:rFonts w:eastAsia="Calibri"/>
                <w:sz w:val="28"/>
                <w:szCs w:val="28"/>
              </w:rPr>
            </w:pPr>
            <w:r w:rsidRPr="00D42630">
              <w:rPr>
                <w:rFonts w:eastAsia="Calibri"/>
                <w:sz w:val="28"/>
                <w:szCs w:val="28"/>
              </w:rPr>
              <w:t>СОГЛАСОВАНО:</w:t>
            </w:r>
          </w:p>
          <w:p w:rsidR="00D42630" w:rsidRPr="00D42630" w:rsidRDefault="00D42630" w:rsidP="00D42630">
            <w:pPr>
              <w:rPr>
                <w:sz w:val="28"/>
                <w:szCs w:val="28"/>
              </w:rPr>
            </w:pPr>
            <w:r w:rsidRPr="00D42630">
              <w:rPr>
                <w:rFonts w:eastAsia="Calibri"/>
                <w:sz w:val="28"/>
                <w:szCs w:val="28"/>
              </w:rPr>
              <w:t>Наименование должности</w:t>
            </w:r>
          </w:p>
          <w:p w:rsidR="00D42630" w:rsidRPr="00D42630" w:rsidRDefault="00D42630" w:rsidP="00D42630">
            <w:pPr>
              <w:rPr>
                <w:sz w:val="28"/>
                <w:szCs w:val="28"/>
              </w:rPr>
            </w:pPr>
            <w:r w:rsidRPr="00D42630">
              <w:rPr>
                <w:rFonts w:eastAsia="Calibri"/>
                <w:sz w:val="28"/>
                <w:szCs w:val="28"/>
              </w:rPr>
              <w:t>Наименование инвестора</w:t>
            </w:r>
          </w:p>
          <w:p w:rsidR="00D42630" w:rsidRPr="00D42630" w:rsidRDefault="00D42630" w:rsidP="00D42630">
            <w:pPr>
              <w:rPr>
                <w:sz w:val="28"/>
                <w:szCs w:val="28"/>
              </w:rPr>
            </w:pPr>
            <w:r w:rsidRPr="00D42630">
              <w:rPr>
                <w:rFonts w:eastAsia="Calibri"/>
                <w:sz w:val="28"/>
                <w:szCs w:val="28"/>
              </w:rPr>
              <w:t>_____________________ ФИО</w:t>
            </w:r>
          </w:p>
          <w:p w:rsidR="00D42630" w:rsidRPr="00D42630" w:rsidRDefault="00D42630" w:rsidP="00D42630">
            <w:pPr>
              <w:rPr>
                <w:sz w:val="28"/>
                <w:szCs w:val="28"/>
              </w:rPr>
            </w:pPr>
            <w:r w:rsidRPr="00D42630">
              <w:rPr>
                <w:rFonts w:eastAsia="Calibri"/>
                <w:sz w:val="28"/>
                <w:szCs w:val="28"/>
              </w:rPr>
              <w:t>«____» ___________ 20___ г.</w:t>
            </w:r>
          </w:p>
        </w:tc>
        <w:tc>
          <w:tcPr>
            <w:tcW w:w="7138" w:type="dxa"/>
          </w:tcPr>
          <w:p w:rsidR="00D42630" w:rsidRPr="00D42630" w:rsidRDefault="00D42630" w:rsidP="00D42630">
            <w:pPr>
              <w:rPr>
                <w:sz w:val="28"/>
                <w:szCs w:val="28"/>
              </w:rPr>
            </w:pPr>
            <w:r w:rsidRPr="00D42630">
              <w:rPr>
                <w:rFonts w:eastAsia="Calibri"/>
                <w:sz w:val="28"/>
                <w:szCs w:val="28"/>
              </w:rPr>
              <w:t>УТВЕРЖДАЮ:</w:t>
            </w:r>
          </w:p>
          <w:p w:rsidR="00D42630" w:rsidRPr="00D42630" w:rsidRDefault="00D42630" w:rsidP="00D42630">
            <w:pPr>
              <w:rPr>
                <w:sz w:val="28"/>
                <w:szCs w:val="28"/>
              </w:rPr>
            </w:pPr>
            <w:r w:rsidRPr="00D42630">
              <w:rPr>
                <w:rFonts w:eastAsia="Calibri"/>
                <w:sz w:val="28"/>
                <w:szCs w:val="28"/>
              </w:rPr>
              <w:t>Глава Администрации</w:t>
            </w:r>
            <w:r w:rsidRPr="00D42630">
              <w:rPr>
                <w:sz w:val="28"/>
                <w:szCs w:val="28"/>
              </w:rPr>
              <w:t xml:space="preserve"> </w:t>
            </w:r>
            <w:r w:rsidRPr="00D42630">
              <w:rPr>
                <w:rFonts w:eastAsia="Calibri"/>
                <w:sz w:val="28"/>
                <w:szCs w:val="28"/>
              </w:rPr>
              <w:t>муниципального образования «_________________________»</w:t>
            </w:r>
          </w:p>
          <w:p w:rsidR="00D42630" w:rsidRPr="00D42630" w:rsidRDefault="00D42630" w:rsidP="00D42630">
            <w:pPr>
              <w:rPr>
                <w:sz w:val="28"/>
                <w:szCs w:val="28"/>
              </w:rPr>
            </w:pPr>
            <w:r w:rsidRPr="00D42630">
              <w:rPr>
                <w:rFonts w:eastAsia="Calibri"/>
                <w:sz w:val="28"/>
                <w:szCs w:val="28"/>
              </w:rPr>
              <w:t>______________________ ФИО</w:t>
            </w:r>
          </w:p>
          <w:p w:rsidR="00D42630" w:rsidRPr="00D42630" w:rsidRDefault="00D42630" w:rsidP="00D42630">
            <w:pPr>
              <w:rPr>
                <w:sz w:val="28"/>
                <w:szCs w:val="28"/>
              </w:rPr>
            </w:pPr>
            <w:r w:rsidRPr="00D42630">
              <w:rPr>
                <w:rFonts w:eastAsia="Calibri"/>
                <w:sz w:val="28"/>
                <w:szCs w:val="28"/>
              </w:rPr>
              <w:t>«___» ___________ 20___ г.</w:t>
            </w:r>
          </w:p>
        </w:tc>
      </w:tr>
    </w:tbl>
    <w:p w:rsidR="00D42630" w:rsidRDefault="00D42630" w:rsidP="00312448">
      <w:pPr>
        <w:pStyle w:val="ConsPlusNormal"/>
        <w:tabs>
          <w:tab w:val="left" w:pos="3544"/>
        </w:tabs>
        <w:jc w:val="both"/>
        <w:rPr>
          <w:rFonts w:ascii="Times New Roman" w:eastAsia="Calibri" w:hAnsi="Times New Roman" w:cs="Times New Roman"/>
          <w:sz w:val="28"/>
          <w:szCs w:val="28"/>
        </w:rPr>
      </w:pPr>
    </w:p>
    <w:p w:rsidR="00312448" w:rsidRPr="00312448" w:rsidRDefault="00312448" w:rsidP="00312448">
      <w:pPr>
        <w:pStyle w:val="a3"/>
        <w:tabs>
          <w:tab w:val="left" w:pos="3544"/>
        </w:tabs>
        <w:jc w:val="center"/>
        <w:rPr>
          <w:sz w:val="28"/>
          <w:szCs w:val="28"/>
        </w:rPr>
      </w:pPr>
      <w:r w:rsidRPr="00312448">
        <w:rPr>
          <w:sz w:val="28"/>
          <w:szCs w:val="28"/>
        </w:rPr>
        <w:t>ПЛАН</w:t>
      </w:r>
    </w:p>
    <w:p w:rsidR="00312448" w:rsidRPr="00312448" w:rsidRDefault="00312448" w:rsidP="00312448">
      <w:pPr>
        <w:pStyle w:val="a3"/>
        <w:tabs>
          <w:tab w:val="left" w:pos="3544"/>
        </w:tabs>
        <w:jc w:val="center"/>
        <w:rPr>
          <w:sz w:val="28"/>
          <w:szCs w:val="28"/>
        </w:rPr>
      </w:pPr>
      <w:r w:rsidRPr="00312448">
        <w:rPr>
          <w:sz w:val="28"/>
          <w:szCs w:val="28"/>
        </w:rPr>
        <w:t>мероприятий по сопровождению инвестиционного проекта</w:t>
      </w:r>
    </w:p>
    <w:p w:rsidR="00312448" w:rsidRPr="00312448" w:rsidRDefault="00312448" w:rsidP="00312448">
      <w:pPr>
        <w:pStyle w:val="a3"/>
        <w:tabs>
          <w:tab w:val="left" w:pos="3544"/>
        </w:tabs>
        <w:jc w:val="center"/>
        <w:rPr>
          <w:sz w:val="28"/>
          <w:szCs w:val="28"/>
        </w:rPr>
      </w:pPr>
      <w:r w:rsidRPr="00312448">
        <w:rPr>
          <w:sz w:val="28"/>
          <w:szCs w:val="28"/>
        </w:rPr>
        <w:t>«___________________________________________________»</w:t>
      </w:r>
    </w:p>
    <w:p w:rsidR="00312448" w:rsidRDefault="00312448" w:rsidP="00312448">
      <w:pPr>
        <w:pStyle w:val="a3"/>
        <w:tabs>
          <w:tab w:val="left" w:pos="3544"/>
        </w:tabs>
        <w:jc w:val="center"/>
        <w:rPr>
          <w:sz w:val="28"/>
          <w:szCs w:val="28"/>
        </w:rPr>
      </w:pPr>
      <w:r w:rsidRPr="00312448">
        <w:rPr>
          <w:sz w:val="28"/>
          <w:szCs w:val="28"/>
        </w:rPr>
        <w:t>(наименование инвестиционного проекта)</w:t>
      </w:r>
    </w:p>
    <w:p w:rsidR="00312448" w:rsidRPr="00312448" w:rsidRDefault="00312448" w:rsidP="00312448">
      <w:pPr>
        <w:pStyle w:val="a3"/>
        <w:tabs>
          <w:tab w:val="left" w:pos="3544"/>
        </w:tabs>
        <w:jc w:val="center"/>
        <w:rPr>
          <w:sz w:val="28"/>
          <w:szCs w:val="28"/>
        </w:rPr>
      </w:pPr>
    </w:p>
    <w:tbl>
      <w:tblPr>
        <w:tblW w:w="1474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47" w:type="dxa"/>
          <w:bottom w:w="102" w:type="dxa"/>
          <w:right w:w="62" w:type="dxa"/>
        </w:tblCellMar>
        <w:tblLook w:val="04A0" w:firstRow="1" w:lastRow="0" w:firstColumn="1" w:lastColumn="0" w:noHBand="0" w:noVBand="1"/>
      </w:tblPr>
      <w:tblGrid>
        <w:gridCol w:w="708"/>
        <w:gridCol w:w="3768"/>
        <w:gridCol w:w="5343"/>
        <w:gridCol w:w="2022"/>
        <w:gridCol w:w="2901"/>
      </w:tblGrid>
      <w:tr w:rsidR="00312448" w:rsidRPr="00007C25" w:rsidTr="00D42630">
        <w:trPr>
          <w:trHeight w:val="580"/>
          <w:jc w:val="center"/>
        </w:trPr>
        <w:tc>
          <w:tcPr>
            <w:tcW w:w="723" w:type="dxa"/>
            <w:hideMark/>
          </w:tcPr>
          <w:p w:rsidR="00312448" w:rsidRPr="00007C25" w:rsidRDefault="00312448" w:rsidP="00D42630">
            <w:pPr>
              <w:pStyle w:val="ConsPlusNormal"/>
              <w:jc w:val="center"/>
              <w:rPr>
                <w:rFonts w:ascii="Times New Roman" w:hAnsi="Times New Roman" w:cs="Times New Roman"/>
                <w:sz w:val="28"/>
                <w:szCs w:val="28"/>
              </w:rPr>
            </w:pPr>
            <w:r w:rsidRPr="00007C25">
              <w:rPr>
                <w:rFonts w:ascii="Times New Roman" w:hAnsi="Times New Roman" w:cs="Times New Roman"/>
                <w:sz w:val="28"/>
                <w:szCs w:val="28"/>
              </w:rPr>
              <w:t>№ п/п</w:t>
            </w:r>
          </w:p>
        </w:tc>
        <w:tc>
          <w:tcPr>
            <w:tcW w:w="3922" w:type="dxa"/>
            <w:tcMar>
              <w:top w:w="0" w:type="dxa"/>
              <w:left w:w="0" w:type="dxa"/>
              <w:bottom w:w="0" w:type="dxa"/>
              <w:right w:w="10" w:type="dxa"/>
            </w:tcMar>
            <w:hideMark/>
          </w:tcPr>
          <w:p w:rsidR="00312448" w:rsidRPr="00007C25" w:rsidRDefault="00312448" w:rsidP="00D42630">
            <w:pPr>
              <w:pStyle w:val="ConsPlusNormal"/>
              <w:jc w:val="center"/>
              <w:rPr>
                <w:rFonts w:ascii="Times New Roman" w:hAnsi="Times New Roman" w:cs="Times New Roman"/>
                <w:sz w:val="28"/>
                <w:szCs w:val="28"/>
              </w:rPr>
            </w:pPr>
            <w:r w:rsidRPr="00007C25">
              <w:rPr>
                <w:rFonts w:ascii="Times New Roman" w:hAnsi="Times New Roman" w:cs="Times New Roman"/>
                <w:sz w:val="28"/>
                <w:szCs w:val="28"/>
              </w:rPr>
              <w:t>Основные направления деятельности, задачи</w:t>
            </w:r>
          </w:p>
        </w:tc>
        <w:tc>
          <w:tcPr>
            <w:tcW w:w="5616" w:type="dxa"/>
            <w:tcMar>
              <w:top w:w="0" w:type="dxa"/>
              <w:left w:w="0" w:type="dxa"/>
              <w:bottom w:w="0" w:type="dxa"/>
              <w:right w:w="10" w:type="dxa"/>
            </w:tcMar>
            <w:hideMark/>
          </w:tcPr>
          <w:p w:rsidR="00312448" w:rsidRPr="00007C25" w:rsidRDefault="00312448" w:rsidP="00D42630">
            <w:pPr>
              <w:pStyle w:val="ConsPlusNormal"/>
              <w:jc w:val="center"/>
              <w:rPr>
                <w:rFonts w:ascii="Times New Roman" w:hAnsi="Times New Roman" w:cs="Times New Roman"/>
                <w:sz w:val="28"/>
                <w:szCs w:val="28"/>
              </w:rPr>
            </w:pPr>
            <w:r w:rsidRPr="00007C25">
              <w:rPr>
                <w:rFonts w:ascii="Times New Roman" w:hAnsi="Times New Roman" w:cs="Times New Roman"/>
                <w:sz w:val="28"/>
                <w:szCs w:val="28"/>
              </w:rPr>
              <w:t>Мероприятия по достижению результата</w:t>
            </w:r>
          </w:p>
        </w:tc>
        <w:tc>
          <w:tcPr>
            <w:tcW w:w="2070" w:type="dxa"/>
            <w:tcMar>
              <w:top w:w="0" w:type="dxa"/>
              <w:left w:w="0" w:type="dxa"/>
              <w:bottom w:w="0" w:type="dxa"/>
              <w:right w:w="10" w:type="dxa"/>
            </w:tcMar>
            <w:hideMark/>
          </w:tcPr>
          <w:p w:rsidR="00312448" w:rsidRPr="00007C25" w:rsidRDefault="00312448" w:rsidP="00D42630">
            <w:pPr>
              <w:pStyle w:val="ConsPlusNormal"/>
              <w:jc w:val="center"/>
              <w:rPr>
                <w:rFonts w:ascii="Times New Roman" w:hAnsi="Times New Roman" w:cs="Times New Roman"/>
                <w:sz w:val="28"/>
                <w:szCs w:val="28"/>
              </w:rPr>
            </w:pPr>
            <w:r w:rsidRPr="00007C25">
              <w:rPr>
                <w:rFonts w:ascii="Times New Roman" w:hAnsi="Times New Roman" w:cs="Times New Roman"/>
                <w:sz w:val="28"/>
                <w:szCs w:val="28"/>
              </w:rPr>
              <w:t>Срок реализации</w:t>
            </w:r>
          </w:p>
        </w:tc>
        <w:tc>
          <w:tcPr>
            <w:tcW w:w="2978" w:type="dxa"/>
            <w:tcMar>
              <w:top w:w="0" w:type="dxa"/>
              <w:left w:w="0" w:type="dxa"/>
              <w:bottom w:w="0" w:type="dxa"/>
              <w:right w:w="10" w:type="dxa"/>
            </w:tcMar>
            <w:hideMark/>
          </w:tcPr>
          <w:p w:rsidR="00312448" w:rsidRPr="00007C25" w:rsidRDefault="00312448" w:rsidP="00D42630">
            <w:pPr>
              <w:pStyle w:val="ConsPlusNormal"/>
              <w:jc w:val="center"/>
              <w:rPr>
                <w:rFonts w:ascii="Times New Roman" w:hAnsi="Times New Roman" w:cs="Times New Roman"/>
                <w:sz w:val="28"/>
                <w:szCs w:val="28"/>
              </w:rPr>
            </w:pPr>
            <w:r w:rsidRPr="00007C25">
              <w:rPr>
                <w:rFonts w:ascii="Times New Roman" w:hAnsi="Times New Roman" w:cs="Times New Roman"/>
                <w:sz w:val="28"/>
                <w:szCs w:val="28"/>
              </w:rPr>
              <w:t>Ответственный исполнитель</w:t>
            </w:r>
          </w:p>
        </w:tc>
      </w:tr>
      <w:tr w:rsidR="00312448" w:rsidRPr="00007C25" w:rsidTr="00D42630">
        <w:trPr>
          <w:trHeight w:val="152"/>
          <w:jc w:val="center"/>
        </w:trPr>
        <w:tc>
          <w:tcPr>
            <w:tcW w:w="723" w:type="dxa"/>
            <w:hideMark/>
          </w:tcPr>
          <w:p w:rsidR="00312448" w:rsidRPr="00007C25" w:rsidRDefault="00312448" w:rsidP="00D42630">
            <w:pPr>
              <w:pStyle w:val="ConsPlusNormal"/>
              <w:jc w:val="center"/>
              <w:rPr>
                <w:rFonts w:ascii="Times New Roman" w:hAnsi="Times New Roman" w:cs="Times New Roman"/>
                <w:sz w:val="28"/>
                <w:szCs w:val="28"/>
              </w:rPr>
            </w:pPr>
            <w:r w:rsidRPr="00007C25">
              <w:rPr>
                <w:rFonts w:ascii="Times New Roman" w:hAnsi="Times New Roman" w:cs="Times New Roman"/>
                <w:sz w:val="28"/>
                <w:szCs w:val="28"/>
              </w:rPr>
              <w:t>1</w:t>
            </w:r>
          </w:p>
        </w:tc>
        <w:tc>
          <w:tcPr>
            <w:tcW w:w="3922" w:type="dxa"/>
            <w:tcMar>
              <w:top w:w="0" w:type="dxa"/>
              <w:left w:w="0" w:type="dxa"/>
              <w:bottom w:w="0" w:type="dxa"/>
              <w:right w:w="10" w:type="dxa"/>
            </w:tcMar>
            <w:hideMark/>
          </w:tcPr>
          <w:p w:rsidR="00312448" w:rsidRPr="00007C25" w:rsidRDefault="00312448" w:rsidP="00D42630">
            <w:pPr>
              <w:pStyle w:val="ConsPlusNormal"/>
              <w:jc w:val="center"/>
              <w:rPr>
                <w:rFonts w:ascii="Times New Roman" w:hAnsi="Times New Roman" w:cs="Times New Roman"/>
                <w:sz w:val="28"/>
                <w:szCs w:val="28"/>
              </w:rPr>
            </w:pPr>
            <w:r w:rsidRPr="00007C25">
              <w:rPr>
                <w:rFonts w:ascii="Times New Roman" w:hAnsi="Times New Roman" w:cs="Times New Roman"/>
                <w:sz w:val="28"/>
                <w:szCs w:val="28"/>
              </w:rPr>
              <w:t>2</w:t>
            </w:r>
          </w:p>
        </w:tc>
        <w:tc>
          <w:tcPr>
            <w:tcW w:w="5616" w:type="dxa"/>
            <w:tcMar>
              <w:top w:w="0" w:type="dxa"/>
              <w:left w:w="0" w:type="dxa"/>
              <w:bottom w:w="0" w:type="dxa"/>
              <w:right w:w="10" w:type="dxa"/>
            </w:tcMar>
            <w:hideMark/>
          </w:tcPr>
          <w:p w:rsidR="00312448" w:rsidRPr="00007C25" w:rsidRDefault="00312448" w:rsidP="00D42630">
            <w:pPr>
              <w:pStyle w:val="ConsPlusNormal"/>
              <w:jc w:val="center"/>
              <w:rPr>
                <w:rFonts w:ascii="Times New Roman" w:hAnsi="Times New Roman" w:cs="Times New Roman"/>
                <w:sz w:val="28"/>
                <w:szCs w:val="28"/>
              </w:rPr>
            </w:pPr>
            <w:r w:rsidRPr="00007C25">
              <w:rPr>
                <w:rFonts w:ascii="Times New Roman" w:hAnsi="Times New Roman" w:cs="Times New Roman"/>
                <w:sz w:val="28"/>
                <w:szCs w:val="28"/>
              </w:rPr>
              <w:t>3</w:t>
            </w:r>
          </w:p>
        </w:tc>
        <w:tc>
          <w:tcPr>
            <w:tcW w:w="2070" w:type="dxa"/>
            <w:tcMar>
              <w:top w:w="0" w:type="dxa"/>
              <w:left w:w="0" w:type="dxa"/>
              <w:bottom w:w="0" w:type="dxa"/>
              <w:right w:w="10" w:type="dxa"/>
            </w:tcMar>
            <w:hideMark/>
          </w:tcPr>
          <w:p w:rsidR="00312448" w:rsidRPr="00007C25" w:rsidRDefault="00312448" w:rsidP="00D42630">
            <w:pPr>
              <w:pStyle w:val="ConsPlusNormal"/>
              <w:jc w:val="center"/>
              <w:rPr>
                <w:rFonts w:ascii="Times New Roman" w:hAnsi="Times New Roman" w:cs="Times New Roman"/>
                <w:sz w:val="28"/>
                <w:szCs w:val="28"/>
              </w:rPr>
            </w:pPr>
            <w:r w:rsidRPr="00007C25">
              <w:rPr>
                <w:rFonts w:ascii="Times New Roman" w:hAnsi="Times New Roman" w:cs="Times New Roman"/>
                <w:sz w:val="28"/>
                <w:szCs w:val="28"/>
              </w:rPr>
              <w:t>4</w:t>
            </w:r>
          </w:p>
        </w:tc>
        <w:tc>
          <w:tcPr>
            <w:tcW w:w="2978" w:type="dxa"/>
            <w:tcMar>
              <w:top w:w="0" w:type="dxa"/>
              <w:left w:w="0" w:type="dxa"/>
              <w:bottom w:w="0" w:type="dxa"/>
              <w:right w:w="10" w:type="dxa"/>
            </w:tcMar>
            <w:hideMark/>
          </w:tcPr>
          <w:p w:rsidR="00312448" w:rsidRPr="00007C25" w:rsidRDefault="00312448" w:rsidP="00D42630">
            <w:pPr>
              <w:pStyle w:val="ConsPlusNormal"/>
              <w:jc w:val="center"/>
              <w:rPr>
                <w:rFonts w:ascii="Times New Roman" w:hAnsi="Times New Roman" w:cs="Times New Roman"/>
                <w:sz w:val="28"/>
                <w:szCs w:val="28"/>
              </w:rPr>
            </w:pPr>
            <w:r w:rsidRPr="00007C25">
              <w:rPr>
                <w:rFonts w:ascii="Times New Roman" w:hAnsi="Times New Roman" w:cs="Times New Roman"/>
                <w:sz w:val="28"/>
                <w:szCs w:val="28"/>
              </w:rPr>
              <w:t>5</w:t>
            </w:r>
          </w:p>
        </w:tc>
      </w:tr>
      <w:tr w:rsidR="00312448" w:rsidRPr="00007C25" w:rsidTr="00D42630">
        <w:trPr>
          <w:jc w:val="center"/>
        </w:trPr>
        <w:tc>
          <w:tcPr>
            <w:tcW w:w="723" w:type="dxa"/>
          </w:tcPr>
          <w:p w:rsidR="00312448" w:rsidRPr="00007C25" w:rsidRDefault="00312448" w:rsidP="00D42630">
            <w:pPr>
              <w:pStyle w:val="ConsPlusNormal"/>
              <w:snapToGrid w:val="0"/>
              <w:jc w:val="center"/>
              <w:rPr>
                <w:rFonts w:ascii="Times New Roman" w:hAnsi="Times New Roman" w:cs="Times New Roman"/>
                <w:sz w:val="28"/>
                <w:szCs w:val="28"/>
              </w:rPr>
            </w:pPr>
          </w:p>
        </w:tc>
        <w:tc>
          <w:tcPr>
            <w:tcW w:w="3922" w:type="dxa"/>
            <w:tcMar>
              <w:top w:w="0" w:type="dxa"/>
              <w:left w:w="0" w:type="dxa"/>
              <w:bottom w:w="0" w:type="dxa"/>
              <w:right w:w="10" w:type="dxa"/>
            </w:tcMar>
          </w:tcPr>
          <w:p w:rsidR="00312448" w:rsidRPr="00007C25" w:rsidRDefault="00312448" w:rsidP="00D42630">
            <w:pPr>
              <w:pStyle w:val="ConsPlusNormal"/>
              <w:snapToGrid w:val="0"/>
              <w:jc w:val="center"/>
              <w:rPr>
                <w:rFonts w:ascii="Times New Roman" w:hAnsi="Times New Roman" w:cs="Times New Roman"/>
                <w:sz w:val="28"/>
                <w:szCs w:val="28"/>
              </w:rPr>
            </w:pPr>
          </w:p>
        </w:tc>
        <w:tc>
          <w:tcPr>
            <w:tcW w:w="5616" w:type="dxa"/>
            <w:tcMar>
              <w:top w:w="0" w:type="dxa"/>
              <w:left w:w="0" w:type="dxa"/>
              <w:bottom w:w="0" w:type="dxa"/>
              <w:right w:w="10" w:type="dxa"/>
            </w:tcMar>
          </w:tcPr>
          <w:p w:rsidR="00312448" w:rsidRPr="00007C25" w:rsidRDefault="00312448" w:rsidP="00D42630">
            <w:pPr>
              <w:pStyle w:val="ConsPlusNormal"/>
              <w:snapToGrid w:val="0"/>
              <w:jc w:val="center"/>
              <w:rPr>
                <w:rFonts w:ascii="Times New Roman" w:hAnsi="Times New Roman" w:cs="Times New Roman"/>
                <w:sz w:val="28"/>
                <w:szCs w:val="28"/>
              </w:rPr>
            </w:pPr>
          </w:p>
        </w:tc>
        <w:tc>
          <w:tcPr>
            <w:tcW w:w="2070" w:type="dxa"/>
            <w:tcMar>
              <w:top w:w="0" w:type="dxa"/>
              <w:left w:w="0" w:type="dxa"/>
              <w:bottom w:w="0" w:type="dxa"/>
              <w:right w:w="10" w:type="dxa"/>
            </w:tcMar>
          </w:tcPr>
          <w:p w:rsidR="00312448" w:rsidRPr="00007C25" w:rsidRDefault="00312448" w:rsidP="00D42630">
            <w:pPr>
              <w:pStyle w:val="ConsPlusNormal"/>
              <w:snapToGrid w:val="0"/>
              <w:jc w:val="center"/>
              <w:rPr>
                <w:rFonts w:ascii="Times New Roman" w:hAnsi="Times New Roman" w:cs="Times New Roman"/>
                <w:sz w:val="28"/>
                <w:szCs w:val="28"/>
              </w:rPr>
            </w:pPr>
          </w:p>
        </w:tc>
        <w:tc>
          <w:tcPr>
            <w:tcW w:w="2978" w:type="dxa"/>
            <w:tcMar>
              <w:top w:w="0" w:type="dxa"/>
              <w:left w:w="0" w:type="dxa"/>
              <w:bottom w:w="0" w:type="dxa"/>
              <w:right w:w="10" w:type="dxa"/>
            </w:tcMar>
          </w:tcPr>
          <w:p w:rsidR="00312448" w:rsidRPr="00007C25" w:rsidRDefault="00312448" w:rsidP="00D42630">
            <w:pPr>
              <w:pStyle w:val="ConsPlusNormal"/>
              <w:snapToGrid w:val="0"/>
              <w:jc w:val="center"/>
              <w:rPr>
                <w:rFonts w:ascii="Times New Roman" w:hAnsi="Times New Roman" w:cs="Times New Roman"/>
                <w:sz w:val="28"/>
                <w:szCs w:val="28"/>
              </w:rPr>
            </w:pPr>
          </w:p>
        </w:tc>
      </w:tr>
    </w:tbl>
    <w:p w:rsidR="00D42630" w:rsidRDefault="00D42630" w:rsidP="00D42630">
      <w:pPr>
        <w:pStyle w:val="a3"/>
        <w:jc w:val="both"/>
        <w:rPr>
          <w:sz w:val="28"/>
          <w:szCs w:val="28"/>
        </w:rPr>
      </w:pPr>
    </w:p>
    <w:p w:rsidR="00D42630" w:rsidRDefault="00D42630" w:rsidP="00D42630">
      <w:pPr>
        <w:pStyle w:val="a3"/>
        <w:jc w:val="both"/>
        <w:rPr>
          <w:sz w:val="28"/>
          <w:szCs w:val="28"/>
        </w:rPr>
      </w:pPr>
    </w:p>
    <w:p w:rsidR="00D42630" w:rsidRDefault="00D42630" w:rsidP="00D42630">
      <w:pPr>
        <w:pStyle w:val="a3"/>
        <w:jc w:val="both"/>
        <w:rPr>
          <w:sz w:val="28"/>
          <w:szCs w:val="28"/>
        </w:rPr>
      </w:pPr>
    </w:p>
    <w:p w:rsidR="00D42630" w:rsidRDefault="00D42630" w:rsidP="00D42630">
      <w:pPr>
        <w:pStyle w:val="a3"/>
        <w:jc w:val="both"/>
        <w:rPr>
          <w:sz w:val="28"/>
          <w:szCs w:val="28"/>
        </w:rPr>
      </w:pPr>
    </w:p>
    <w:p w:rsidR="00007C25" w:rsidRPr="00D329CA" w:rsidRDefault="00007C25" w:rsidP="00D42630">
      <w:pPr>
        <w:pStyle w:val="a3"/>
        <w:ind w:left="9639"/>
        <w:jc w:val="center"/>
        <w:rPr>
          <w:sz w:val="28"/>
          <w:szCs w:val="28"/>
        </w:rPr>
      </w:pPr>
      <w:r>
        <w:rPr>
          <w:sz w:val="28"/>
          <w:szCs w:val="28"/>
        </w:rPr>
        <w:t>Приложение № 3</w:t>
      </w:r>
    </w:p>
    <w:p w:rsidR="00007C25" w:rsidRDefault="00007C25" w:rsidP="00D42630">
      <w:pPr>
        <w:pStyle w:val="a3"/>
        <w:ind w:left="9639"/>
        <w:jc w:val="center"/>
        <w:rPr>
          <w:sz w:val="28"/>
          <w:szCs w:val="28"/>
        </w:rPr>
      </w:pPr>
      <w:r>
        <w:rPr>
          <w:sz w:val="28"/>
          <w:szCs w:val="28"/>
        </w:rPr>
        <w:t>к Регламенту сопровождения</w:t>
      </w:r>
    </w:p>
    <w:p w:rsidR="00007C25" w:rsidRPr="00D329CA" w:rsidRDefault="00007C25" w:rsidP="00D42630">
      <w:pPr>
        <w:pStyle w:val="a3"/>
        <w:ind w:left="9639"/>
        <w:jc w:val="center"/>
        <w:rPr>
          <w:sz w:val="28"/>
          <w:szCs w:val="28"/>
        </w:rPr>
      </w:pPr>
      <w:r w:rsidRPr="00D329CA">
        <w:rPr>
          <w:sz w:val="28"/>
          <w:szCs w:val="28"/>
        </w:rPr>
        <w:t>инвестиционных проектов,</w:t>
      </w:r>
    </w:p>
    <w:p w:rsidR="00007C25" w:rsidRDefault="00007C25" w:rsidP="00D42630">
      <w:pPr>
        <w:pStyle w:val="a3"/>
        <w:ind w:left="9639"/>
        <w:jc w:val="center"/>
        <w:rPr>
          <w:sz w:val="28"/>
          <w:szCs w:val="28"/>
        </w:rPr>
      </w:pPr>
      <w:r>
        <w:rPr>
          <w:sz w:val="28"/>
          <w:szCs w:val="28"/>
        </w:rPr>
        <w:t>реализуемых и (или) планируемых</w:t>
      </w:r>
    </w:p>
    <w:p w:rsidR="00007C25" w:rsidRDefault="00007C25" w:rsidP="00D42630">
      <w:pPr>
        <w:pStyle w:val="a3"/>
        <w:ind w:left="9639"/>
        <w:jc w:val="center"/>
        <w:rPr>
          <w:sz w:val="28"/>
          <w:szCs w:val="28"/>
        </w:rPr>
      </w:pPr>
      <w:r>
        <w:rPr>
          <w:sz w:val="28"/>
          <w:szCs w:val="28"/>
        </w:rPr>
        <w:t>к реализации на территории</w:t>
      </w:r>
    </w:p>
    <w:p w:rsidR="00007C25" w:rsidRDefault="00007C25" w:rsidP="00D42630">
      <w:pPr>
        <w:pStyle w:val="a3"/>
        <w:ind w:left="9639"/>
        <w:jc w:val="center"/>
        <w:rPr>
          <w:sz w:val="28"/>
          <w:szCs w:val="28"/>
        </w:rPr>
      </w:pPr>
      <w:r>
        <w:rPr>
          <w:sz w:val="28"/>
          <w:szCs w:val="28"/>
        </w:rPr>
        <w:t>Солнцевского района</w:t>
      </w:r>
    </w:p>
    <w:p w:rsidR="00007C25" w:rsidRDefault="00007C25" w:rsidP="00D42630">
      <w:pPr>
        <w:pStyle w:val="a3"/>
        <w:ind w:left="9639"/>
        <w:jc w:val="center"/>
        <w:rPr>
          <w:sz w:val="28"/>
          <w:szCs w:val="28"/>
        </w:rPr>
      </w:pPr>
      <w:r w:rsidRPr="00D329CA">
        <w:rPr>
          <w:sz w:val="28"/>
          <w:szCs w:val="28"/>
        </w:rPr>
        <w:t>Курской области</w:t>
      </w:r>
    </w:p>
    <w:p w:rsidR="00312448" w:rsidRDefault="00312448" w:rsidP="00D42630">
      <w:pPr>
        <w:pStyle w:val="a3"/>
        <w:tabs>
          <w:tab w:val="left" w:pos="3544"/>
        </w:tabs>
        <w:ind w:left="9639"/>
        <w:jc w:val="center"/>
        <w:rPr>
          <w:sz w:val="28"/>
          <w:szCs w:val="28"/>
        </w:rPr>
      </w:pPr>
    </w:p>
    <w:p w:rsidR="00007C25" w:rsidRPr="00007C25" w:rsidRDefault="00007C25" w:rsidP="00007C25">
      <w:pPr>
        <w:pStyle w:val="a3"/>
        <w:tabs>
          <w:tab w:val="left" w:pos="3544"/>
        </w:tabs>
        <w:jc w:val="center"/>
        <w:rPr>
          <w:sz w:val="28"/>
          <w:szCs w:val="28"/>
        </w:rPr>
      </w:pPr>
      <w:r w:rsidRPr="00007C25">
        <w:rPr>
          <w:sz w:val="28"/>
          <w:szCs w:val="28"/>
        </w:rPr>
        <w:t>ПЕРЕЧЕНЬ</w:t>
      </w:r>
    </w:p>
    <w:p w:rsidR="00007C25" w:rsidRDefault="00007C25" w:rsidP="00007C25">
      <w:pPr>
        <w:pStyle w:val="a3"/>
        <w:tabs>
          <w:tab w:val="left" w:pos="3544"/>
        </w:tabs>
        <w:jc w:val="center"/>
        <w:rPr>
          <w:sz w:val="28"/>
          <w:szCs w:val="28"/>
        </w:rPr>
      </w:pPr>
      <w:r w:rsidRPr="00007C25">
        <w:rPr>
          <w:sz w:val="28"/>
          <w:szCs w:val="28"/>
        </w:rPr>
        <w:t>инвестиционных проектов, находящихся на сопровождении</w:t>
      </w:r>
      <w:r>
        <w:rPr>
          <w:sz w:val="28"/>
          <w:szCs w:val="28"/>
        </w:rPr>
        <w:t xml:space="preserve"> </w:t>
      </w:r>
      <w:r w:rsidRPr="00007C25">
        <w:rPr>
          <w:sz w:val="28"/>
          <w:szCs w:val="28"/>
        </w:rPr>
        <w:t>Администрацией Солн</w:t>
      </w:r>
      <w:r>
        <w:rPr>
          <w:sz w:val="28"/>
          <w:szCs w:val="28"/>
        </w:rPr>
        <w:t>цевского района Курской области</w:t>
      </w:r>
    </w:p>
    <w:p w:rsidR="00007C25" w:rsidRDefault="00007C25" w:rsidP="00007C25">
      <w:pPr>
        <w:pStyle w:val="a3"/>
        <w:tabs>
          <w:tab w:val="left" w:pos="3544"/>
        </w:tabs>
        <w:jc w:val="center"/>
        <w:rPr>
          <w:sz w:val="28"/>
          <w:szCs w:val="28"/>
        </w:rPr>
      </w:pPr>
    </w:p>
    <w:tbl>
      <w:tblPr>
        <w:tblW w:w="147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517"/>
        <w:gridCol w:w="2263"/>
        <w:gridCol w:w="2418"/>
        <w:gridCol w:w="2248"/>
        <w:gridCol w:w="2414"/>
        <w:gridCol w:w="1247"/>
        <w:gridCol w:w="1635"/>
      </w:tblGrid>
      <w:tr w:rsidR="00007C25" w:rsidRPr="00E21A15" w:rsidTr="00E21A15">
        <w:trPr>
          <w:trHeight w:val="2070"/>
          <w:jc w:val="center"/>
        </w:trPr>
        <w:tc>
          <w:tcPr>
            <w:tcW w:w="2547" w:type="dxa"/>
            <w:tcBorders>
              <w:top w:val="single" w:sz="4" w:space="0" w:color="00000A"/>
              <w:left w:val="single" w:sz="4" w:space="0" w:color="00000A"/>
              <w:bottom w:val="single" w:sz="4" w:space="0" w:color="00000A"/>
              <w:right w:val="single" w:sz="4" w:space="0" w:color="00000A"/>
            </w:tcBorders>
            <w:hideMark/>
          </w:tcPr>
          <w:p w:rsidR="00007C25" w:rsidRPr="00E21A15" w:rsidRDefault="00007C25" w:rsidP="00E21A15">
            <w:pPr>
              <w:pStyle w:val="a3"/>
              <w:tabs>
                <w:tab w:val="left" w:pos="3544"/>
              </w:tabs>
              <w:jc w:val="center"/>
              <w:rPr>
                <w:sz w:val="28"/>
                <w:szCs w:val="28"/>
              </w:rPr>
            </w:pPr>
            <w:r w:rsidRPr="00E21A15">
              <w:rPr>
                <w:sz w:val="28"/>
                <w:szCs w:val="28"/>
              </w:rPr>
              <w:t>Наименование инвестиционного проекта)</w:t>
            </w:r>
          </w:p>
        </w:tc>
        <w:tc>
          <w:tcPr>
            <w:tcW w:w="241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hideMark/>
          </w:tcPr>
          <w:p w:rsidR="00007C25" w:rsidRPr="00E21A15" w:rsidRDefault="00007C25" w:rsidP="00E21A15">
            <w:pPr>
              <w:pStyle w:val="a3"/>
              <w:tabs>
                <w:tab w:val="left" w:pos="3544"/>
              </w:tabs>
              <w:jc w:val="center"/>
              <w:rPr>
                <w:sz w:val="28"/>
                <w:szCs w:val="28"/>
              </w:rPr>
            </w:pPr>
            <w:r w:rsidRPr="00E21A15">
              <w:rPr>
                <w:sz w:val="28"/>
                <w:szCs w:val="28"/>
              </w:rPr>
              <w:t>Инвестор</w:t>
            </w:r>
          </w:p>
        </w:tc>
        <w:tc>
          <w:tcPr>
            <w:tcW w:w="2551"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hideMark/>
          </w:tcPr>
          <w:p w:rsidR="00007C25" w:rsidRPr="00E21A15" w:rsidRDefault="00007C25" w:rsidP="00E21A15">
            <w:pPr>
              <w:pStyle w:val="a3"/>
              <w:tabs>
                <w:tab w:val="left" w:pos="3544"/>
              </w:tabs>
              <w:jc w:val="center"/>
              <w:rPr>
                <w:sz w:val="28"/>
                <w:szCs w:val="28"/>
              </w:rPr>
            </w:pPr>
            <w:r w:rsidRPr="00E21A15">
              <w:rPr>
                <w:sz w:val="28"/>
                <w:szCs w:val="28"/>
              </w:rPr>
              <w:t>Общий объем инвестиций в проект, млн. рублей</w:t>
            </w:r>
          </w:p>
        </w:tc>
        <w:tc>
          <w:tcPr>
            <w:tcW w:w="226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hideMark/>
          </w:tcPr>
          <w:p w:rsidR="00007C25" w:rsidRPr="00E21A15" w:rsidRDefault="00007C25" w:rsidP="00E21A15">
            <w:pPr>
              <w:pStyle w:val="a3"/>
              <w:tabs>
                <w:tab w:val="left" w:pos="3544"/>
              </w:tabs>
              <w:jc w:val="center"/>
              <w:rPr>
                <w:sz w:val="28"/>
                <w:szCs w:val="28"/>
              </w:rPr>
            </w:pPr>
            <w:r w:rsidRPr="00E21A15">
              <w:rPr>
                <w:sz w:val="28"/>
                <w:szCs w:val="28"/>
              </w:rPr>
              <w:t>Сроки реализации инвестиционного проекта</w:t>
            </w:r>
          </w:p>
        </w:tc>
        <w:tc>
          <w:tcPr>
            <w:tcW w:w="25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hideMark/>
          </w:tcPr>
          <w:p w:rsidR="00007C25" w:rsidRPr="00E21A15" w:rsidRDefault="00007C25" w:rsidP="00E21A15">
            <w:pPr>
              <w:pStyle w:val="a3"/>
              <w:tabs>
                <w:tab w:val="left" w:pos="3544"/>
              </w:tabs>
              <w:jc w:val="center"/>
              <w:rPr>
                <w:sz w:val="28"/>
                <w:szCs w:val="28"/>
              </w:rPr>
            </w:pPr>
            <w:r w:rsidRPr="00E21A15">
              <w:rPr>
                <w:sz w:val="28"/>
                <w:szCs w:val="28"/>
              </w:rPr>
              <w:t>Создание новых рабочих мест в ходе реализации проекта, ед.</w:t>
            </w:r>
          </w:p>
        </w:tc>
        <w:tc>
          <w:tcPr>
            <w:tcW w:w="127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hideMark/>
          </w:tcPr>
          <w:p w:rsidR="00007C25" w:rsidRPr="00E21A15" w:rsidRDefault="00007C25" w:rsidP="00E21A15">
            <w:pPr>
              <w:pStyle w:val="a3"/>
              <w:tabs>
                <w:tab w:val="left" w:pos="3544"/>
              </w:tabs>
              <w:jc w:val="center"/>
              <w:rPr>
                <w:sz w:val="28"/>
                <w:szCs w:val="28"/>
              </w:rPr>
            </w:pPr>
            <w:r w:rsidRPr="00E21A15">
              <w:rPr>
                <w:sz w:val="28"/>
                <w:szCs w:val="28"/>
              </w:rPr>
              <w:t>Субъект МСП (Да/Нет)</w:t>
            </w:r>
          </w:p>
        </w:tc>
        <w:tc>
          <w:tcPr>
            <w:tcW w:w="170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r w:rsidRPr="00E21A15">
              <w:rPr>
                <w:sz w:val="28"/>
                <w:szCs w:val="28"/>
              </w:rPr>
              <w:t>Дата внесения проекта в реестр</w:t>
            </w:r>
          </w:p>
        </w:tc>
      </w:tr>
      <w:tr w:rsidR="00007C25" w:rsidRPr="00E21A15" w:rsidTr="00E21A15">
        <w:trPr>
          <w:trHeight w:val="212"/>
          <w:jc w:val="center"/>
        </w:trPr>
        <w:tc>
          <w:tcPr>
            <w:tcW w:w="2547" w:type="dxa"/>
            <w:tcBorders>
              <w:top w:val="single" w:sz="4" w:space="0" w:color="00000A"/>
              <w:left w:val="single" w:sz="4" w:space="0" w:color="00000A"/>
              <w:bottom w:val="single" w:sz="4" w:space="0" w:color="00000A"/>
              <w:right w:val="single" w:sz="4" w:space="0" w:color="00000A"/>
            </w:tcBorders>
          </w:tcPr>
          <w:p w:rsidR="00007C25" w:rsidRPr="00E21A15" w:rsidRDefault="00007C25" w:rsidP="00E21A15">
            <w:pPr>
              <w:pStyle w:val="a3"/>
              <w:tabs>
                <w:tab w:val="left" w:pos="3544"/>
              </w:tabs>
              <w:jc w:val="center"/>
              <w:rPr>
                <w:sz w:val="28"/>
                <w:szCs w:val="28"/>
              </w:rPr>
            </w:pPr>
            <w:r w:rsidRPr="00E21A15">
              <w:rPr>
                <w:sz w:val="28"/>
                <w:szCs w:val="28"/>
              </w:rPr>
              <w:t>1</w:t>
            </w:r>
          </w:p>
        </w:tc>
        <w:tc>
          <w:tcPr>
            <w:tcW w:w="241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r w:rsidRPr="00E21A15">
              <w:rPr>
                <w:sz w:val="28"/>
                <w:szCs w:val="28"/>
              </w:rPr>
              <w:t>2</w:t>
            </w:r>
          </w:p>
        </w:tc>
        <w:tc>
          <w:tcPr>
            <w:tcW w:w="2551"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r w:rsidRPr="00E21A15">
              <w:rPr>
                <w:sz w:val="28"/>
                <w:szCs w:val="28"/>
              </w:rPr>
              <w:t>3</w:t>
            </w:r>
          </w:p>
        </w:tc>
        <w:tc>
          <w:tcPr>
            <w:tcW w:w="226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r w:rsidRPr="00E21A15">
              <w:rPr>
                <w:sz w:val="28"/>
                <w:szCs w:val="28"/>
              </w:rPr>
              <w:t>4</w:t>
            </w:r>
          </w:p>
        </w:tc>
        <w:tc>
          <w:tcPr>
            <w:tcW w:w="25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r w:rsidRPr="00E21A15">
              <w:rPr>
                <w:sz w:val="28"/>
                <w:szCs w:val="28"/>
              </w:rPr>
              <w:t>5</w:t>
            </w:r>
          </w:p>
        </w:tc>
        <w:tc>
          <w:tcPr>
            <w:tcW w:w="127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r w:rsidRPr="00E21A15">
              <w:rPr>
                <w:sz w:val="28"/>
                <w:szCs w:val="28"/>
              </w:rPr>
              <w:t>6</w:t>
            </w:r>
          </w:p>
        </w:tc>
        <w:tc>
          <w:tcPr>
            <w:tcW w:w="170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r w:rsidRPr="00E21A15">
              <w:rPr>
                <w:sz w:val="28"/>
                <w:szCs w:val="28"/>
              </w:rPr>
              <w:t>7</w:t>
            </w:r>
          </w:p>
        </w:tc>
      </w:tr>
      <w:tr w:rsidR="00007C25" w:rsidRPr="00E21A15" w:rsidTr="00E21A15">
        <w:trPr>
          <w:trHeight w:val="212"/>
          <w:jc w:val="center"/>
        </w:trPr>
        <w:tc>
          <w:tcPr>
            <w:tcW w:w="15309" w:type="dxa"/>
            <w:gridSpan w:val="7"/>
            <w:tcBorders>
              <w:top w:val="single" w:sz="4" w:space="0" w:color="00000A"/>
              <w:left w:val="single" w:sz="4" w:space="0" w:color="00000A"/>
              <w:bottom w:val="single" w:sz="4" w:space="0" w:color="00000A"/>
              <w:right w:val="single" w:sz="4" w:space="0" w:color="00000A"/>
            </w:tcBorders>
          </w:tcPr>
          <w:p w:rsidR="00007C25" w:rsidRPr="00E21A15" w:rsidRDefault="00007C25" w:rsidP="00E21A15">
            <w:pPr>
              <w:pStyle w:val="a3"/>
              <w:tabs>
                <w:tab w:val="left" w:pos="3544"/>
              </w:tabs>
              <w:jc w:val="center"/>
              <w:rPr>
                <w:sz w:val="28"/>
                <w:szCs w:val="28"/>
              </w:rPr>
            </w:pPr>
            <w:r w:rsidRPr="00E21A15">
              <w:rPr>
                <w:sz w:val="28"/>
                <w:szCs w:val="28"/>
              </w:rPr>
              <w:t>Реализованные инвестиционные проекты</w:t>
            </w:r>
          </w:p>
        </w:tc>
      </w:tr>
      <w:tr w:rsidR="00007C25" w:rsidRPr="00E21A15" w:rsidTr="00E21A15">
        <w:trPr>
          <w:trHeight w:val="212"/>
          <w:jc w:val="center"/>
        </w:trPr>
        <w:tc>
          <w:tcPr>
            <w:tcW w:w="2547" w:type="dxa"/>
            <w:tcBorders>
              <w:top w:val="single" w:sz="4" w:space="0" w:color="00000A"/>
              <w:left w:val="single" w:sz="4" w:space="0" w:color="00000A"/>
              <w:bottom w:val="single" w:sz="4" w:space="0" w:color="00000A"/>
              <w:right w:val="single" w:sz="4" w:space="0" w:color="00000A"/>
            </w:tcBorders>
          </w:tcPr>
          <w:p w:rsidR="00007C25" w:rsidRPr="00E21A15" w:rsidRDefault="00007C25" w:rsidP="00E21A15">
            <w:pPr>
              <w:pStyle w:val="a3"/>
              <w:tabs>
                <w:tab w:val="left" w:pos="3544"/>
              </w:tabs>
              <w:jc w:val="center"/>
              <w:rPr>
                <w:sz w:val="28"/>
                <w:szCs w:val="28"/>
              </w:rPr>
            </w:pPr>
          </w:p>
        </w:tc>
        <w:tc>
          <w:tcPr>
            <w:tcW w:w="241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2551"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226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25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170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r>
      <w:tr w:rsidR="00007C25" w:rsidRPr="00E21A15" w:rsidTr="00E21A15">
        <w:trPr>
          <w:trHeight w:val="212"/>
          <w:jc w:val="center"/>
        </w:trPr>
        <w:tc>
          <w:tcPr>
            <w:tcW w:w="15309" w:type="dxa"/>
            <w:gridSpan w:val="7"/>
            <w:tcBorders>
              <w:top w:val="single" w:sz="4" w:space="0" w:color="00000A"/>
              <w:left w:val="single" w:sz="4" w:space="0" w:color="00000A"/>
              <w:bottom w:val="single" w:sz="4" w:space="0" w:color="00000A"/>
              <w:right w:val="single" w:sz="4" w:space="0" w:color="00000A"/>
            </w:tcBorders>
          </w:tcPr>
          <w:p w:rsidR="00007C25" w:rsidRPr="00E21A15" w:rsidRDefault="00007C25" w:rsidP="00E21A15">
            <w:pPr>
              <w:pStyle w:val="a3"/>
              <w:tabs>
                <w:tab w:val="left" w:pos="3544"/>
              </w:tabs>
              <w:jc w:val="center"/>
              <w:rPr>
                <w:sz w:val="28"/>
                <w:szCs w:val="28"/>
              </w:rPr>
            </w:pPr>
            <w:r w:rsidRPr="00E21A15">
              <w:rPr>
                <w:sz w:val="28"/>
                <w:szCs w:val="28"/>
              </w:rPr>
              <w:t>Реализуемые инвестиционные проекты</w:t>
            </w:r>
          </w:p>
        </w:tc>
      </w:tr>
      <w:tr w:rsidR="00007C25" w:rsidRPr="00E21A15" w:rsidTr="00E21A15">
        <w:trPr>
          <w:trHeight w:val="212"/>
          <w:jc w:val="center"/>
        </w:trPr>
        <w:tc>
          <w:tcPr>
            <w:tcW w:w="2547" w:type="dxa"/>
            <w:tcBorders>
              <w:top w:val="single" w:sz="4" w:space="0" w:color="00000A"/>
              <w:left w:val="single" w:sz="4" w:space="0" w:color="00000A"/>
              <w:bottom w:val="single" w:sz="4" w:space="0" w:color="00000A"/>
              <w:right w:val="single" w:sz="4" w:space="0" w:color="00000A"/>
            </w:tcBorders>
          </w:tcPr>
          <w:p w:rsidR="00007C25" w:rsidRPr="00E21A15" w:rsidRDefault="00007C25" w:rsidP="00E21A15">
            <w:pPr>
              <w:pStyle w:val="a3"/>
              <w:tabs>
                <w:tab w:val="left" w:pos="3544"/>
              </w:tabs>
              <w:jc w:val="center"/>
              <w:rPr>
                <w:sz w:val="28"/>
                <w:szCs w:val="28"/>
              </w:rPr>
            </w:pPr>
          </w:p>
        </w:tc>
        <w:tc>
          <w:tcPr>
            <w:tcW w:w="241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2551"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226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25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170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r>
      <w:tr w:rsidR="00007C25" w:rsidRPr="00E21A15" w:rsidTr="00E21A15">
        <w:trPr>
          <w:trHeight w:val="212"/>
          <w:jc w:val="center"/>
        </w:trPr>
        <w:tc>
          <w:tcPr>
            <w:tcW w:w="15309" w:type="dxa"/>
            <w:gridSpan w:val="7"/>
            <w:tcBorders>
              <w:top w:val="single" w:sz="4" w:space="0" w:color="00000A"/>
              <w:left w:val="single" w:sz="4" w:space="0" w:color="00000A"/>
              <w:bottom w:val="single" w:sz="4" w:space="0" w:color="00000A"/>
              <w:right w:val="single" w:sz="4" w:space="0" w:color="00000A"/>
            </w:tcBorders>
          </w:tcPr>
          <w:p w:rsidR="00007C25" w:rsidRPr="00E21A15" w:rsidRDefault="00007C25" w:rsidP="00E21A15">
            <w:pPr>
              <w:pStyle w:val="a3"/>
              <w:tabs>
                <w:tab w:val="left" w:pos="3544"/>
              </w:tabs>
              <w:jc w:val="center"/>
              <w:rPr>
                <w:sz w:val="28"/>
                <w:szCs w:val="28"/>
              </w:rPr>
            </w:pPr>
            <w:r w:rsidRPr="00E21A15">
              <w:rPr>
                <w:sz w:val="28"/>
                <w:szCs w:val="28"/>
              </w:rPr>
              <w:t>Планируемые к реализации инвестиционные проекты</w:t>
            </w:r>
          </w:p>
        </w:tc>
      </w:tr>
      <w:tr w:rsidR="00007C25" w:rsidRPr="00E21A15" w:rsidTr="00E21A15">
        <w:trPr>
          <w:trHeight w:val="212"/>
          <w:jc w:val="center"/>
        </w:trPr>
        <w:tc>
          <w:tcPr>
            <w:tcW w:w="2547" w:type="dxa"/>
            <w:tcBorders>
              <w:top w:val="single" w:sz="4" w:space="0" w:color="00000A"/>
              <w:left w:val="single" w:sz="4" w:space="0" w:color="00000A"/>
              <w:bottom w:val="single" w:sz="4" w:space="0" w:color="00000A"/>
              <w:right w:val="single" w:sz="4" w:space="0" w:color="00000A"/>
            </w:tcBorders>
          </w:tcPr>
          <w:p w:rsidR="00007C25" w:rsidRPr="00E21A15" w:rsidRDefault="00007C25" w:rsidP="00E21A15">
            <w:pPr>
              <w:pStyle w:val="a3"/>
              <w:tabs>
                <w:tab w:val="left" w:pos="3544"/>
              </w:tabs>
              <w:jc w:val="center"/>
              <w:rPr>
                <w:sz w:val="28"/>
                <w:szCs w:val="28"/>
              </w:rPr>
            </w:pPr>
          </w:p>
        </w:tc>
        <w:tc>
          <w:tcPr>
            <w:tcW w:w="241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2551" w:type="dxa"/>
            <w:tcBorders>
              <w:top w:val="single" w:sz="4" w:space="0" w:color="00000A"/>
              <w:left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226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25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127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c>
          <w:tcPr>
            <w:tcW w:w="170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 w:type="dxa"/>
            </w:tcMar>
          </w:tcPr>
          <w:p w:rsidR="00007C25" w:rsidRPr="00E21A15" w:rsidRDefault="00007C25" w:rsidP="00E21A15">
            <w:pPr>
              <w:pStyle w:val="a3"/>
              <w:tabs>
                <w:tab w:val="left" w:pos="3544"/>
              </w:tabs>
              <w:jc w:val="center"/>
              <w:rPr>
                <w:sz w:val="28"/>
                <w:szCs w:val="28"/>
              </w:rPr>
            </w:pPr>
          </w:p>
        </w:tc>
      </w:tr>
    </w:tbl>
    <w:p w:rsidR="00007C25" w:rsidRDefault="00007C25" w:rsidP="00007C25">
      <w:pPr>
        <w:pStyle w:val="a3"/>
        <w:tabs>
          <w:tab w:val="left" w:pos="3544"/>
        </w:tabs>
        <w:rPr>
          <w:sz w:val="28"/>
          <w:szCs w:val="28"/>
        </w:rPr>
      </w:pPr>
    </w:p>
    <w:p w:rsidR="00007C25" w:rsidRDefault="00007C25" w:rsidP="00007C25">
      <w:pPr>
        <w:pStyle w:val="a3"/>
        <w:tabs>
          <w:tab w:val="left" w:pos="3544"/>
        </w:tabs>
        <w:rPr>
          <w:sz w:val="28"/>
          <w:szCs w:val="28"/>
        </w:rPr>
      </w:pPr>
    </w:p>
    <w:p w:rsidR="00007C25" w:rsidRDefault="00007C25" w:rsidP="00007C25">
      <w:pPr>
        <w:pStyle w:val="a3"/>
        <w:tabs>
          <w:tab w:val="left" w:pos="3544"/>
        </w:tabs>
        <w:rPr>
          <w:sz w:val="28"/>
          <w:szCs w:val="28"/>
        </w:rPr>
      </w:pPr>
    </w:p>
    <w:p w:rsidR="00007C25" w:rsidRDefault="00007C25" w:rsidP="00007C25">
      <w:pPr>
        <w:pStyle w:val="a3"/>
        <w:tabs>
          <w:tab w:val="left" w:pos="3544"/>
        </w:tabs>
        <w:rPr>
          <w:sz w:val="28"/>
          <w:szCs w:val="28"/>
        </w:rPr>
      </w:pPr>
    </w:p>
    <w:p w:rsidR="00007C25" w:rsidRPr="00D329CA" w:rsidRDefault="00007C25" w:rsidP="00E21A15">
      <w:pPr>
        <w:pStyle w:val="a3"/>
        <w:ind w:left="9639"/>
        <w:jc w:val="center"/>
        <w:rPr>
          <w:sz w:val="28"/>
          <w:szCs w:val="28"/>
        </w:rPr>
      </w:pPr>
      <w:r>
        <w:rPr>
          <w:sz w:val="28"/>
          <w:szCs w:val="28"/>
        </w:rPr>
        <w:t>Приложение № 4</w:t>
      </w:r>
    </w:p>
    <w:p w:rsidR="00007C25" w:rsidRDefault="00007C25" w:rsidP="00E21A15">
      <w:pPr>
        <w:pStyle w:val="a3"/>
        <w:ind w:left="9639"/>
        <w:jc w:val="center"/>
        <w:rPr>
          <w:sz w:val="28"/>
          <w:szCs w:val="28"/>
        </w:rPr>
      </w:pPr>
      <w:r>
        <w:rPr>
          <w:sz w:val="28"/>
          <w:szCs w:val="28"/>
        </w:rPr>
        <w:t>к Регламенту сопровождения</w:t>
      </w:r>
    </w:p>
    <w:p w:rsidR="00007C25" w:rsidRPr="00D329CA" w:rsidRDefault="00007C25" w:rsidP="00E21A15">
      <w:pPr>
        <w:pStyle w:val="a3"/>
        <w:ind w:left="9639"/>
        <w:jc w:val="center"/>
        <w:rPr>
          <w:sz w:val="28"/>
          <w:szCs w:val="28"/>
        </w:rPr>
      </w:pPr>
      <w:r w:rsidRPr="00D329CA">
        <w:rPr>
          <w:sz w:val="28"/>
          <w:szCs w:val="28"/>
        </w:rPr>
        <w:t>инвестиционных проектов,</w:t>
      </w:r>
    </w:p>
    <w:p w:rsidR="00007C25" w:rsidRDefault="00007C25" w:rsidP="00E21A15">
      <w:pPr>
        <w:pStyle w:val="a3"/>
        <w:ind w:left="9639"/>
        <w:jc w:val="center"/>
        <w:rPr>
          <w:sz w:val="28"/>
          <w:szCs w:val="28"/>
        </w:rPr>
      </w:pPr>
      <w:r>
        <w:rPr>
          <w:sz w:val="28"/>
          <w:szCs w:val="28"/>
        </w:rPr>
        <w:t>реализуемых и (или) планируемых</w:t>
      </w:r>
    </w:p>
    <w:p w:rsidR="00007C25" w:rsidRDefault="00007C25" w:rsidP="00E21A15">
      <w:pPr>
        <w:pStyle w:val="a3"/>
        <w:ind w:left="9639"/>
        <w:jc w:val="center"/>
        <w:rPr>
          <w:sz w:val="28"/>
          <w:szCs w:val="28"/>
        </w:rPr>
      </w:pPr>
      <w:r>
        <w:rPr>
          <w:sz w:val="28"/>
          <w:szCs w:val="28"/>
        </w:rPr>
        <w:t>к реализации на территории</w:t>
      </w:r>
    </w:p>
    <w:p w:rsidR="00007C25" w:rsidRDefault="00007C25" w:rsidP="00E21A15">
      <w:pPr>
        <w:pStyle w:val="a3"/>
        <w:ind w:left="9639"/>
        <w:jc w:val="center"/>
        <w:rPr>
          <w:sz w:val="28"/>
          <w:szCs w:val="28"/>
        </w:rPr>
      </w:pPr>
      <w:r>
        <w:rPr>
          <w:sz w:val="28"/>
          <w:szCs w:val="28"/>
        </w:rPr>
        <w:t>Солнцевского района</w:t>
      </w:r>
    </w:p>
    <w:p w:rsidR="00007C25" w:rsidRDefault="00007C25" w:rsidP="00E21A15">
      <w:pPr>
        <w:pStyle w:val="a3"/>
        <w:ind w:left="9639"/>
        <w:jc w:val="center"/>
        <w:rPr>
          <w:sz w:val="28"/>
          <w:szCs w:val="28"/>
        </w:rPr>
      </w:pPr>
      <w:r w:rsidRPr="00D329CA">
        <w:rPr>
          <w:sz w:val="28"/>
          <w:szCs w:val="28"/>
        </w:rPr>
        <w:t>Курской области</w:t>
      </w:r>
    </w:p>
    <w:p w:rsidR="00007C25" w:rsidRDefault="00007C25" w:rsidP="00E21A15">
      <w:pPr>
        <w:pStyle w:val="a3"/>
        <w:tabs>
          <w:tab w:val="left" w:pos="3544"/>
        </w:tabs>
        <w:ind w:left="9639"/>
        <w:jc w:val="center"/>
        <w:rPr>
          <w:sz w:val="28"/>
          <w:szCs w:val="28"/>
        </w:rPr>
      </w:pPr>
    </w:p>
    <w:p w:rsidR="00007C25" w:rsidRPr="00007C25" w:rsidRDefault="00007C25" w:rsidP="00E21A15">
      <w:pPr>
        <w:pStyle w:val="a3"/>
        <w:tabs>
          <w:tab w:val="left" w:pos="3544"/>
        </w:tabs>
        <w:jc w:val="center"/>
        <w:rPr>
          <w:sz w:val="28"/>
          <w:szCs w:val="28"/>
        </w:rPr>
      </w:pPr>
      <w:r w:rsidRPr="00007C25">
        <w:rPr>
          <w:sz w:val="28"/>
          <w:szCs w:val="28"/>
        </w:rPr>
        <w:t>ОТЧЕТ</w:t>
      </w:r>
    </w:p>
    <w:p w:rsidR="00007C25" w:rsidRPr="00007C25" w:rsidRDefault="00007C25" w:rsidP="00E21A15">
      <w:pPr>
        <w:pStyle w:val="a3"/>
        <w:tabs>
          <w:tab w:val="left" w:pos="3544"/>
        </w:tabs>
        <w:jc w:val="center"/>
        <w:rPr>
          <w:sz w:val="28"/>
          <w:szCs w:val="28"/>
        </w:rPr>
      </w:pPr>
      <w:r w:rsidRPr="00007C25">
        <w:rPr>
          <w:sz w:val="28"/>
          <w:szCs w:val="28"/>
        </w:rPr>
        <w:t>о ходе реализации инвестиционных проектов, находящихся на сопровождении</w:t>
      </w:r>
    </w:p>
    <w:p w:rsidR="00007C25" w:rsidRPr="00007C25" w:rsidRDefault="00007C25" w:rsidP="00E21A15">
      <w:pPr>
        <w:pStyle w:val="a3"/>
        <w:tabs>
          <w:tab w:val="left" w:pos="3544"/>
        </w:tabs>
        <w:jc w:val="center"/>
        <w:rPr>
          <w:sz w:val="28"/>
          <w:szCs w:val="28"/>
        </w:rPr>
      </w:pPr>
      <w:r w:rsidRPr="00007C25">
        <w:rPr>
          <w:sz w:val="28"/>
          <w:szCs w:val="28"/>
        </w:rPr>
        <w:t>Администрацией Солнцевского района Курской области</w:t>
      </w:r>
    </w:p>
    <w:p w:rsidR="00007C25" w:rsidRDefault="00007C25" w:rsidP="00E21A15">
      <w:pPr>
        <w:pStyle w:val="a3"/>
        <w:tabs>
          <w:tab w:val="left" w:pos="3544"/>
        </w:tabs>
        <w:jc w:val="center"/>
        <w:rPr>
          <w:sz w:val="28"/>
          <w:szCs w:val="28"/>
        </w:rPr>
      </w:pPr>
      <w:r w:rsidRPr="00007C25">
        <w:rPr>
          <w:sz w:val="28"/>
          <w:szCs w:val="28"/>
        </w:rPr>
        <w:t>по состоянию на _________________</w:t>
      </w:r>
    </w:p>
    <w:p w:rsidR="00007C25" w:rsidRDefault="00007C25" w:rsidP="00E21A15">
      <w:pPr>
        <w:pStyle w:val="a3"/>
        <w:tabs>
          <w:tab w:val="left" w:pos="3544"/>
        </w:tabs>
        <w:jc w:val="center"/>
        <w:rPr>
          <w:sz w:val="28"/>
          <w:szCs w:val="28"/>
        </w:rPr>
      </w:pPr>
    </w:p>
    <w:tbl>
      <w:tblPr>
        <w:tblW w:w="147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313"/>
        <w:gridCol w:w="2436"/>
        <w:gridCol w:w="1576"/>
        <w:gridCol w:w="1719"/>
        <w:gridCol w:w="1719"/>
        <w:gridCol w:w="1719"/>
        <w:gridCol w:w="3260"/>
      </w:tblGrid>
      <w:tr w:rsidR="00007C25" w:rsidRPr="00007C25" w:rsidTr="00E21A15">
        <w:trPr>
          <w:trHeight w:val="908"/>
          <w:jc w:val="center"/>
        </w:trPr>
        <w:tc>
          <w:tcPr>
            <w:tcW w:w="2263" w:type="dxa"/>
            <w:vMerge w:val="restart"/>
            <w:hideMark/>
          </w:tcPr>
          <w:p w:rsidR="00007C25" w:rsidRPr="00007C25" w:rsidRDefault="00007C25" w:rsidP="00007C25">
            <w:pPr>
              <w:pStyle w:val="a3"/>
              <w:tabs>
                <w:tab w:val="left" w:pos="3544"/>
              </w:tabs>
              <w:jc w:val="center"/>
              <w:rPr>
                <w:sz w:val="28"/>
                <w:szCs w:val="28"/>
              </w:rPr>
            </w:pPr>
            <w:r w:rsidRPr="00007C25">
              <w:rPr>
                <w:sz w:val="28"/>
                <w:szCs w:val="28"/>
              </w:rPr>
              <w:t>Наименование</w:t>
            </w:r>
            <w:r>
              <w:rPr>
                <w:sz w:val="28"/>
                <w:szCs w:val="28"/>
              </w:rPr>
              <w:t xml:space="preserve"> </w:t>
            </w:r>
            <w:r w:rsidRPr="00007C25">
              <w:rPr>
                <w:sz w:val="28"/>
                <w:szCs w:val="28"/>
              </w:rPr>
              <w:t>инвестиционного</w:t>
            </w:r>
            <w:r>
              <w:rPr>
                <w:sz w:val="28"/>
                <w:szCs w:val="28"/>
              </w:rPr>
              <w:t xml:space="preserve"> </w:t>
            </w:r>
            <w:r w:rsidRPr="00007C25">
              <w:rPr>
                <w:sz w:val="28"/>
                <w:szCs w:val="28"/>
              </w:rPr>
              <w:t>проекта)</w:t>
            </w:r>
          </w:p>
        </w:tc>
        <w:tc>
          <w:tcPr>
            <w:tcW w:w="2410" w:type="dxa"/>
            <w:vMerge w:val="restart"/>
            <w:tcMar>
              <w:top w:w="0" w:type="dxa"/>
              <w:left w:w="0" w:type="dxa"/>
              <w:bottom w:w="0" w:type="dxa"/>
              <w:right w:w="10" w:type="dxa"/>
            </w:tcMar>
            <w:hideMark/>
          </w:tcPr>
          <w:p w:rsidR="00007C25" w:rsidRPr="00007C25" w:rsidRDefault="00007C25" w:rsidP="00007C25">
            <w:pPr>
              <w:pStyle w:val="a3"/>
              <w:tabs>
                <w:tab w:val="left" w:pos="3544"/>
              </w:tabs>
              <w:jc w:val="center"/>
              <w:rPr>
                <w:sz w:val="28"/>
                <w:szCs w:val="28"/>
              </w:rPr>
            </w:pPr>
            <w:r w:rsidRPr="00007C25">
              <w:rPr>
                <w:sz w:val="28"/>
                <w:szCs w:val="28"/>
              </w:rPr>
              <w:t>Инвестор</w:t>
            </w:r>
          </w:p>
        </w:tc>
        <w:tc>
          <w:tcPr>
            <w:tcW w:w="3260" w:type="dxa"/>
            <w:gridSpan w:val="2"/>
            <w:tcMar>
              <w:top w:w="0" w:type="dxa"/>
              <w:left w:w="0" w:type="dxa"/>
              <w:bottom w:w="0" w:type="dxa"/>
              <w:right w:w="10" w:type="dxa"/>
            </w:tcMar>
            <w:hideMark/>
          </w:tcPr>
          <w:p w:rsidR="00007C25" w:rsidRPr="00007C25" w:rsidRDefault="00007C25" w:rsidP="00007C25">
            <w:pPr>
              <w:pStyle w:val="a3"/>
              <w:tabs>
                <w:tab w:val="left" w:pos="3544"/>
              </w:tabs>
              <w:jc w:val="center"/>
              <w:rPr>
                <w:sz w:val="28"/>
                <w:szCs w:val="28"/>
              </w:rPr>
            </w:pPr>
            <w:r w:rsidRPr="00007C25">
              <w:rPr>
                <w:sz w:val="28"/>
                <w:szCs w:val="28"/>
              </w:rPr>
              <w:t>Общий объем инвестиций в проект,</w:t>
            </w:r>
            <w:r>
              <w:rPr>
                <w:sz w:val="28"/>
                <w:szCs w:val="28"/>
              </w:rPr>
              <w:t xml:space="preserve"> </w:t>
            </w:r>
            <w:r w:rsidRPr="00007C25">
              <w:rPr>
                <w:sz w:val="28"/>
                <w:szCs w:val="28"/>
              </w:rPr>
              <w:t>млн. рублей</w:t>
            </w:r>
          </w:p>
        </w:tc>
        <w:tc>
          <w:tcPr>
            <w:tcW w:w="3402" w:type="dxa"/>
            <w:gridSpan w:val="2"/>
            <w:tcMar>
              <w:top w:w="0" w:type="dxa"/>
              <w:left w:w="0" w:type="dxa"/>
              <w:bottom w:w="0" w:type="dxa"/>
              <w:right w:w="10" w:type="dxa"/>
            </w:tcMar>
            <w:hideMark/>
          </w:tcPr>
          <w:p w:rsidR="00007C25" w:rsidRPr="00007C25" w:rsidRDefault="00007C25" w:rsidP="00007C25">
            <w:pPr>
              <w:pStyle w:val="a3"/>
              <w:tabs>
                <w:tab w:val="left" w:pos="3544"/>
              </w:tabs>
              <w:jc w:val="center"/>
              <w:rPr>
                <w:sz w:val="28"/>
                <w:szCs w:val="28"/>
              </w:rPr>
            </w:pPr>
            <w:r w:rsidRPr="00007C25">
              <w:rPr>
                <w:sz w:val="28"/>
                <w:szCs w:val="28"/>
              </w:rPr>
              <w:t>Создание новых рабочих мест в ходе реализации проекта,</w:t>
            </w:r>
            <w:r>
              <w:rPr>
                <w:sz w:val="28"/>
                <w:szCs w:val="28"/>
              </w:rPr>
              <w:t xml:space="preserve"> </w:t>
            </w:r>
            <w:r w:rsidRPr="00007C25">
              <w:rPr>
                <w:sz w:val="28"/>
                <w:szCs w:val="28"/>
              </w:rPr>
              <w:t>ед.</w:t>
            </w:r>
          </w:p>
        </w:tc>
        <w:tc>
          <w:tcPr>
            <w:tcW w:w="3225" w:type="dxa"/>
          </w:tcPr>
          <w:p w:rsidR="00007C25" w:rsidRPr="00007C25" w:rsidRDefault="00007C25" w:rsidP="00007C25">
            <w:pPr>
              <w:pStyle w:val="a3"/>
              <w:tabs>
                <w:tab w:val="left" w:pos="3544"/>
              </w:tabs>
              <w:jc w:val="center"/>
              <w:rPr>
                <w:sz w:val="28"/>
                <w:szCs w:val="28"/>
              </w:rPr>
            </w:pPr>
            <w:r w:rsidRPr="00007C25">
              <w:rPr>
                <w:sz w:val="28"/>
                <w:szCs w:val="28"/>
              </w:rPr>
              <w:t>Краткая информация о ходе реализации и инвестиционного проекта</w:t>
            </w:r>
          </w:p>
        </w:tc>
      </w:tr>
      <w:tr w:rsidR="00007C25" w:rsidRPr="00007C25" w:rsidTr="00E21A15">
        <w:trPr>
          <w:trHeight w:val="212"/>
          <w:jc w:val="center"/>
        </w:trPr>
        <w:tc>
          <w:tcPr>
            <w:tcW w:w="2263" w:type="dxa"/>
            <w:vMerge/>
          </w:tcPr>
          <w:p w:rsidR="00007C25" w:rsidRPr="00007C25" w:rsidRDefault="00007C25" w:rsidP="00007C25">
            <w:pPr>
              <w:pStyle w:val="a3"/>
              <w:tabs>
                <w:tab w:val="left" w:pos="3544"/>
              </w:tabs>
              <w:jc w:val="center"/>
              <w:rPr>
                <w:sz w:val="28"/>
                <w:szCs w:val="28"/>
              </w:rPr>
            </w:pPr>
          </w:p>
        </w:tc>
        <w:tc>
          <w:tcPr>
            <w:tcW w:w="2410" w:type="dxa"/>
            <w:vMerge/>
            <w:tcMar>
              <w:top w:w="0" w:type="dxa"/>
              <w:left w:w="0" w:type="dxa"/>
              <w:bottom w:w="0" w:type="dxa"/>
              <w:right w:w="10" w:type="dxa"/>
            </w:tcMar>
          </w:tcPr>
          <w:p w:rsidR="00007C25" w:rsidRPr="00007C25" w:rsidRDefault="00007C25" w:rsidP="00007C25">
            <w:pPr>
              <w:pStyle w:val="a3"/>
              <w:tabs>
                <w:tab w:val="left" w:pos="3544"/>
              </w:tabs>
              <w:jc w:val="center"/>
              <w:rPr>
                <w:sz w:val="28"/>
                <w:szCs w:val="28"/>
              </w:rPr>
            </w:pPr>
          </w:p>
        </w:tc>
        <w:tc>
          <w:tcPr>
            <w:tcW w:w="1559" w:type="dxa"/>
            <w:tcMar>
              <w:top w:w="0" w:type="dxa"/>
              <w:left w:w="0" w:type="dxa"/>
              <w:bottom w:w="0" w:type="dxa"/>
              <w:right w:w="10" w:type="dxa"/>
            </w:tcMar>
          </w:tcPr>
          <w:p w:rsidR="00007C25" w:rsidRPr="00007C25" w:rsidRDefault="00007C25" w:rsidP="00007C25">
            <w:pPr>
              <w:pStyle w:val="a3"/>
              <w:tabs>
                <w:tab w:val="left" w:pos="3544"/>
              </w:tabs>
              <w:jc w:val="center"/>
              <w:rPr>
                <w:sz w:val="28"/>
                <w:szCs w:val="28"/>
              </w:rPr>
            </w:pPr>
            <w:r w:rsidRPr="00007C25">
              <w:rPr>
                <w:sz w:val="28"/>
                <w:szCs w:val="28"/>
              </w:rPr>
              <w:t>план</w:t>
            </w:r>
          </w:p>
        </w:tc>
        <w:tc>
          <w:tcPr>
            <w:tcW w:w="1701" w:type="dxa"/>
          </w:tcPr>
          <w:p w:rsidR="00007C25" w:rsidRPr="00007C25" w:rsidRDefault="00007C25" w:rsidP="00007C25">
            <w:pPr>
              <w:pStyle w:val="a3"/>
              <w:tabs>
                <w:tab w:val="left" w:pos="3544"/>
              </w:tabs>
              <w:jc w:val="center"/>
              <w:rPr>
                <w:sz w:val="28"/>
                <w:szCs w:val="28"/>
              </w:rPr>
            </w:pPr>
            <w:r w:rsidRPr="00007C25">
              <w:rPr>
                <w:sz w:val="28"/>
                <w:szCs w:val="28"/>
              </w:rPr>
              <w:t>факт</w:t>
            </w:r>
          </w:p>
        </w:tc>
        <w:tc>
          <w:tcPr>
            <w:tcW w:w="1701" w:type="dxa"/>
            <w:tcMar>
              <w:top w:w="0" w:type="dxa"/>
              <w:left w:w="0" w:type="dxa"/>
              <w:bottom w:w="0" w:type="dxa"/>
              <w:right w:w="10" w:type="dxa"/>
            </w:tcMar>
          </w:tcPr>
          <w:p w:rsidR="00007C25" w:rsidRPr="00007C25" w:rsidRDefault="00007C25" w:rsidP="00007C25">
            <w:pPr>
              <w:pStyle w:val="a3"/>
              <w:tabs>
                <w:tab w:val="left" w:pos="3544"/>
              </w:tabs>
              <w:jc w:val="center"/>
              <w:rPr>
                <w:sz w:val="28"/>
                <w:szCs w:val="28"/>
              </w:rPr>
            </w:pPr>
            <w:r w:rsidRPr="00007C25">
              <w:rPr>
                <w:sz w:val="28"/>
                <w:szCs w:val="28"/>
              </w:rPr>
              <w:t>план</w:t>
            </w:r>
          </w:p>
        </w:tc>
        <w:tc>
          <w:tcPr>
            <w:tcW w:w="1701" w:type="dxa"/>
          </w:tcPr>
          <w:p w:rsidR="00007C25" w:rsidRPr="00007C25" w:rsidRDefault="00007C25" w:rsidP="00007C25">
            <w:pPr>
              <w:pStyle w:val="a3"/>
              <w:tabs>
                <w:tab w:val="left" w:pos="3544"/>
              </w:tabs>
              <w:jc w:val="center"/>
              <w:rPr>
                <w:sz w:val="28"/>
                <w:szCs w:val="28"/>
              </w:rPr>
            </w:pPr>
            <w:r w:rsidRPr="00007C25">
              <w:rPr>
                <w:sz w:val="28"/>
                <w:szCs w:val="28"/>
              </w:rPr>
              <w:t>факт</w:t>
            </w:r>
          </w:p>
        </w:tc>
        <w:tc>
          <w:tcPr>
            <w:tcW w:w="3225" w:type="dxa"/>
          </w:tcPr>
          <w:p w:rsidR="00007C25" w:rsidRPr="00007C25" w:rsidRDefault="00007C25" w:rsidP="00007C25">
            <w:pPr>
              <w:pStyle w:val="a3"/>
              <w:tabs>
                <w:tab w:val="left" w:pos="3544"/>
              </w:tabs>
              <w:jc w:val="center"/>
              <w:rPr>
                <w:sz w:val="28"/>
                <w:szCs w:val="28"/>
              </w:rPr>
            </w:pPr>
          </w:p>
        </w:tc>
      </w:tr>
      <w:tr w:rsidR="00007C25" w:rsidRPr="00007C25" w:rsidTr="00E21A15">
        <w:trPr>
          <w:trHeight w:val="212"/>
          <w:jc w:val="center"/>
        </w:trPr>
        <w:tc>
          <w:tcPr>
            <w:tcW w:w="2263" w:type="dxa"/>
          </w:tcPr>
          <w:p w:rsidR="00007C25" w:rsidRPr="00007C25" w:rsidRDefault="00007C25" w:rsidP="00007C25">
            <w:pPr>
              <w:pStyle w:val="a3"/>
              <w:tabs>
                <w:tab w:val="left" w:pos="3544"/>
              </w:tabs>
              <w:jc w:val="center"/>
              <w:rPr>
                <w:sz w:val="28"/>
                <w:szCs w:val="28"/>
              </w:rPr>
            </w:pPr>
          </w:p>
        </w:tc>
        <w:tc>
          <w:tcPr>
            <w:tcW w:w="2410" w:type="dxa"/>
            <w:tcMar>
              <w:top w:w="0" w:type="dxa"/>
              <w:left w:w="0" w:type="dxa"/>
              <w:bottom w:w="0" w:type="dxa"/>
              <w:right w:w="10" w:type="dxa"/>
            </w:tcMar>
          </w:tcPr>
          <w:p w:rsidR="00007C25" w:rsidRPr="00007C25" w:rsidRDefault="00007C25" w:rsidP="00007C25">
            <w:pPr>
              <w:pStyle w:val="a3"/>
              <w:tabs>
                <w:tab w:val="left" w:pos="3544"/>
              </w:tabs>
              <w:jc w:val="center"/>
              <w:rPr>
                <w:sz w:val="28"/>
                <w:szCs w:val="28"/>
              </w:rPr>
            </w:pPr>
          </w:p>
        </w:tc>
        <w:tc>
          <w:tcPr>
            <w:tcW w:w="1559" w:type="dxa"/>
            <w:tcMar>
              <w:top w:w="0" w:type="dxa"/>
              <w:left w:w="0" w:type="dxa"/>
              <w:bottom w:w="0" w:type="dxa"/>
              <w:right w:w="10" w:type="dxa"/>
            </w:tcMar>
          </w:tcPr>
          <w:p w:rsidR="00007C25" w:rsidRPr="00007C25" w:rsidRDefault="00007C25" w:rsidP="00007C25">
            <w:pPr>
              <w:pStyle w:val="a3"/>
              <w:tabs>
                <w:tab w:val="left" w:pos="3544"/>
              </w:tabs>
              <w:jc w:val="center"/>
              <w:rPr>
                <w:sz w:val="28"/>
                <w:szCs w:val="28"/>
              </w:rPr>
            </w:pPr>
          </w:p>
        </w:tc>
        <w:tc>
          <w:tcPr>
            <w:tcW w:w="1701" w:type="dxa"/>
          </w:tcPr>
          <w:p w:rsidR="00007C25" w:rsidRPr="00007C25" w:rsidRDefault="00007C25" w:rsidP="00007C25">
            <w:pPr>
              <w:pStyle w:val="a3"/>
              <w:tabs>
                <w:tab w:val="left" w:pos="3544"/>
              </w:tabs>
              <w:jc w:val="center"/>
              <w:rPr>
                <w:sz w:val="28"/>
                <w:szCs w:val="28"/>
              </w:rPr>
            </w:pPr>
          </w:p>
        </w:tc>
        <w:tc>
          <w:tcPr>
            <w:tcW w:w="1701" w:type="dxa"/>
            <w:tcMar>
              <w:top w:w="0" w:type="dxa"/>
              <w:left w:w="0" w:type="dxa"/>
              <w:bottom w:w="0" w:type="dxa"/>
              <w:right w:w="10" w:type="dxa"/>
            </w:tcMar>
          </w:tcPr>
          <w:p w:rsidR="00007C25" w:rsidRPr="00007C25" w:rsidRDefault="00007C25" w:rsidP="00007C25">
            <w:pPr>
              <w:pStyle w:val="a3"/>
              <w:tabs>
                <w:tab w:val="left" w:pos="3544"/>
              </w:tabs>
              <w:jc w:val="center"/>
              <w:rPr>
                <w:sz w:val="28"/>
                <w:szCs w:val="28"/>
              </w:rPr>
            </w:pPr>
          </w:p>
        </w:tc>
        <w:tc>
          <w:tcPr>
            <w:tcW w:w="1701" w:type="dxa"/>
          </w:tcPr>
          <w:p w:rsidR="00007C25" w:rsidRPr="00007C25" w:rsidRDefault="00007C25" w:rsidP="00007C25">
            <w:pPr>
              <w:pStyle w:val="a3"/>
              <w:tabs>
                <w:tab w:val="left" w:pos="3544"/>
              </w:tabs>
              <w:jc w:val="center"/>
              <w:rPr>
                <w:sz w:val="28"/>
                <w:szCs w:val="28"/>
              </w:rPr>
            </w:pPr>
          </w:p>
        </w:tc>
        <w:tc>
          <w:tcPr>
            <w:tcW w:w="3225" w:type="dxa"/>
          </w:tcPr>
          <w:p w:rsidR="00007C25" w:rsidRPr="00007C25" w:rsidRDefault="00007C25" w:rsidP="00007C25">
            <w:pPr>
              <w:pStyle w:val="a3"/>
              <w:tabs>
                <w:tab w:val="left" w:pos="3544"/>
              </w:tabs>
              <w:jc w:val="center"/>
              <w:rPr>
                <w:sz w:val="28"/>
                <w:szCs w:val="28"/>
              </w:rPr>
            </w:pPr>
          </w:p>
        </w:tc>
      </w:tr>
      <w:tr w:rsidR="00007C25" w:rsidRPr="00007C25" w:rsidTr="00E21A15">
        <w:trPr>
          <w:trHeight w:val="212"/>
          <w:jc w:val="center"/>
        </w:trPr>
        <w:tc>
          <w:tcPr>
            <w:tcW w:w="2263" w:type="dxa"/>
          </w:tcPr>
          <w:p w:rsidR="00007C25" w:rsidRPr="00007C25" w:rsidRDefault="00007C25" w:rsidP="00007C25">
            <w:pPr>
              <w:pStyle w:val="a3"/>
              <w:tabs>
                <w:tab w:val="left" w:pos="3544"/>
              </w:tabs>
              <w:jc w:val="center"/>
              <w:rPr>
                <w:sz w:val="28"/>
                <w:szCs w:val="28"/>
              </w:rPr>
            </w:pPr>
          </w:p>
        </w:tc>
        <w:tc>
          <w:tcPr>
            <w:tcW w:w="2410" w:type="dxa"/>
            <w:tcMar>
              <w:top w:w="0" w:type="dxa"/>
              <w:left w:w="0" w:type="dxa"/>
              <w:bottom w:w="0" w:type="dxa"/>
              <w:right w:w="10" w:type="dxa"/>
            </w:tcMar>
          </w:tcPr>
          <w:p w:rsidR="00007C25" w:rsidRPr="00007C25" w:rsidRDefault="00007C25" w:rsidP="00007C25">
            <w:pPr>
              <w:pStyle w:val="a3"/>
              <w:tabs>
                <w:tab w:val="left" w:pos="3544"/>
              </w:tabs>
              <w:jc w:val="center"/>
              <w:rPr>
                <w:sz w:val="28"/>
                <w:szCs w:val="28"/>
              </w:rPr>
            </w:pPr>
          </w:p>
        </w:tc>
        <w:tc>
          <w:tcPr>
            <w:tcW w:w="1559" w:type="dxa"/>
            <w:tcMar>
              <w:top w:w="0" w:type="dxa"/>
              <w:left w:w="0" w:type="dxa"/>
              <w:bottom w:w="0" w:type="dxa"/>
              <w:right w:w="10" w:type="dxa"/>
            </w:tcMar>
          </w:tcPr>
          <w:p w:rsidR="00007C25" w:rsidRPr="00007C25" w:rsidRDefault="00007C25" w:rsidP="00007C25">
            <w:pPr>
              <w:pStyle w:val="a3"/>
              <w:tabs>
                <w:tab w:val="left" w:pos="3544"/>
              </w:tabs>
              <w:jc w:val="center"/>
              <w:rPr>
                <w:sz w:val="28"/>
                <w:szCs w:val="28"/>
              </w:rPr>
            </w:pPr>
          </w:p>
        </w:tc>
        <w:tc>
          <w:tcPr>
            <w:tcW w:w="1701" w:type="dxa"/>
          </w:tcPr>
          <w:p w:rsidR="00007C25" w:rsidRPr="00007C25" w:rsidRDefault="00007C25" w:rsidP="00007C25">
            <w:pPr>
              <w:pStyle w:val="a3"/>
              <w:tabs>
                <w:tab w:val="left" w:pos="3544"/>
              </w:tabs>
              <w:jc w:val="center"/>
              <w:rPr>
                <w:sz w:val="28"/>
                <w:szCs w:val="28"/>
              </w:rPr>
            </w:pPr>
          </w:p>
        </w:tc>
        <w:tc>
          <w:tcPr>
            <w:tcW w:w="1701" w:type="dxa"/>
            <w:tcMar>
              <w:top w:w="0" w:type="dxa"/>
              <w:left w:w="0" w:type="dxa"/>
              <w:bottom w:w="0" w:type="dxa"/>
              <w:right w:w="10" w:type="dxa"/>
            </w:tcMar>
          </w:tcPr>
          <w:p w:rsidR="00007C25" w:rsidRPr="00007C25" w:rsidRDefault="00007C25" w:rsidP="00007C25">
            <w:pPr>
              <w:pStyle w:val="a3"/>
              <w:tabs>
                <w:tab w:val="left" w:pos="3544"/>
              </w:tabs>
              <w:jc w:val="center"/>
              <w:rPr>
                <w:sz w:val="28"/>
                <w:szCs w:val="28"/>
              </w:rPr>
            </w:pPr>
          </w:p>
        </w:tc>
        <w:tc>
          <w:tcPr>
            <w:tcW w:w="1701" w:type="dxa"/>
          </w:tcPr>
          <w:p w:rsidR="00007C25" w:rsidRPr="00007C25" w:rsidRDefault="00007C25" w:rsidP="00007C25">
            <w:pPr>
              <w:pStyle w:val="a3"/>
              <w:tabs>
                <w:tab w:val="left" w:pos="3544"/>
              </w:tabs>
              <w:jc w:val="center"/>
              <w:rPr>
                <w:sz w:val="28"/>
                <w:szCs w:val="28"/>
              </w:rPr>
            </w:pPr>
          </w:p>
        </w:tc>
        <w:tc>
          <w:tcPr>
            <w:tcW w:w="3225" w:type="dxa"/>
          </w:tcPr>
          <w:p w:rsidR="00007C25" w:rsidRPr="00007C25" w:rsidRDefault="00007C25" w:rsidP="00007C25">
            <w:pPr>
              <w:pStyle w:val="a3"/>
              <w:tabs>
                <w:tab w:val="left" w:pos="3544"/>
              </w:tabs>
              <w:jc w:val="center"/>
              <w:rPr>
                <w:sz w:val="28"/>
                <w:szCs w:val="28"/>
              </w:rPr>
            </w:pPr>
          </w:p>
        </w:tc>
      </w:tr>
      <w:tr w:rsidR="00007C25" w:rsidRPr="00007C25" w:rsidTr="00E21A15">
        <w:trPr>
          <w:trHeight w:val="212"/>
          <w:jc w:val="center"/>
        </w:trPr>
        <w:tc>
          <w:tcPr>
            <w:tcW w:w="2263" w:type="dxa"/>
          </w:tcPr>
          <w:p w:rsidR="00007C25" w:rsidRPr="00007C25" w:rsidRDefault="00007C25" w:rsidP="00007C25">
            <w:pPr>
              <w:pStyle w:val="a3"/>
              <w:tabs>
                <w:tab w:val="left" w:pos="3544"/>
              </w:tabs>
              <w:jc w:val="center"/>
              <w:rPr>
                <w:sz w:val="28"/>
                <w:szCs w:val="28"/>
              </w:rPr>
            </w:pPr>
          </w:p>
        </w:tc>
        <w:tc>
          <w:tcPr>
            <w:tcW w:w="2410" w:type="dxa"/>
            <w:tcMar>
              <w:top w:w="0" w:type="dxa"/>
              <w:left w:w="0" w:type="dxa"/>
              <w:bottom w:w="0" w:type="dxa"/>
              <w:right w:w="10" w:type="dxa"/>
            </w:tcMar>
          </w:tcPr>
          <w:p w:rsidR="00007C25" w:rsidRPr="00007C25" w:rsidRDefault="00007C25" w:rsidP="00007C25">
            <w:pPr>
              <w:pStyle w:val="a3"/>
              <w:tabs>
                <w:tab w:val="left" w:pos="3544"/>
              </w:tabs>
              <w:jc w:val="center"/>
              <w:rPr>
                <w:sz w:val="28"/>
                <w:szCs w:val="28"/>
              </w:rPr>
            </w:pPr>
          </w:p>
        </w:tc>
        <w:tc>
          <w:tcPr>
            <w:tcW w:w="1559" w:type="dxa"/>
            <w:tcMar>
              <w:top w:w="0" w:type="dxa"/>
              <w:left w:w="0" w:type="dxa"/>
              <w:bottom w:w="0" w:type="dxa"/>
              <w:right w:w="10" w:type="dxa"/>
            </w:tcMar>
          </w:tcPr>
          <w:p w:rsidR="00007C25" w:rsidRPr="00007C25" w:rsidRDefault="00007C25" w:rsidP="00007C25">
            <w:pPr>
              <w:pStyle w:val="a3"/>
              <w:tabs>
                <w:tab w:val="left" w:pos="3544"/>
              </w:tabs>
              <w:jc w:val="center"/>
              <w:rPr>
                <w:sz w:val="28"/>
                <w:szCs w:val="28"/>
              </w:rPr>
            </w:pPr>
          </w:p>
        </w:tc>
        <w:tc>
          <w:tcPr>
            <w:tcW w:w="1701" w:type="dxa"/>
          </w:tcPr>
          <w:p w:rsidR="00007C25" w:rsidRPr="00007C25" w:rsidRDefault="00007C25" w:rsidP="00007C25">
            <w:pPr>
              <w:pStyle w:val="a3"/>
              <w:tabs>
                <w:tab w:val="left" w:pos="3544"/>
              </w:tabs>
              <w:jc w:val="center"/>
              <w:rPr>
                <w:sz w:val="28"/>
                <w:szCs w:val="28"/>
              </w:rPr>
            </w:pPr>
          </w:p>
        </w:tc>
        <w:tc>
          <w:tcPr>
            <w:tcW w:w="1701" w:type="dxa"/>
            <w:tcMar>
              <w:top w:w="0" w:type="dxa"/>
              <w:left w:w="0" w:type="dxa"/>
              <w:bottom w:w="0" w:type="dxa"/>
              <w:right w:w="10" w:type="dxa"/>
            </w:tcMar>
          </w:tcPr>
          <w:p w:rsidR="00007C25" w:rsidRPr="00007C25" w:rsidRDefault="00007C25" w:rsidP="00007C25">
            <w:pPr>
              <w:pStyle w:val="a3"/>
              <w:tabs>
                <w:tab w:val="left" w:pos="3544"/>
              </w:tabs>
              <w:jc w:val="center"/>
              <w:rPr>
                <w:sz w:val="28"/>
                <w:szCs w:val="28"/>
              </w:rPr>
            </w:pPr>
          </w:p>
        </w:tc>
        <w:tc>
          <w:tcPr>
            <w:tcW w:w="1701" w:type="dxa"/>
          </w:tcPr>
          <w:p w:rsidR="00007C25" w:rsidRPr="00007C25" w:rsidRDefault="00007C25" w:rsidP="00007C25">
            <w:pPr>
              <w:pStyle w:val="a3"/>
              <w:tabs>
                <w:tab w:val="left" w:pos="3544"/>
              </w:tabs>
              <w:jc w:val="center"/>
              <w:rPr>
                <w:sz w:val="28"/>
                <w:szCs w:val="28"/>
              </w:rPr>
            </w:pPr>
          </w:p>
        </w:tc>
        <w:tc>
          <w:tcPr>
            <w:tcW w:w="3225" w:type="dxa"/>
          </w:tcPr>
          <w:p w:rsidR="00007C25" w:rsidRPr="00007C25" w:rsidRDefault="00007C25" w:rsidP="00007C25">
            <w:pPr>
              <w:pStyle w:val="a3"/>
              <w:tabs>
                <w:tab w:val="left" w:pos="3544"/>
              </w:tabs>
              <w:jc w:val="center"/>
              <w:rPr>
                <w:sz w:val="28"/>
                <w:szCs w:val="28"/>
              </w:rPr>
            </w:pPr>
          </w:p>
        </w:tc>
      </w:tr>
    </w:tbl>
    <w:p w:rsidR="00007C25" w:rsidRPr="00312448" w:rsidRDefault="00007C25" w:rsidP="00007C25">
      <w:pPr>
        <w:pStyle w:val="a3"/>
        <w:tabs>
          <w:tab w:val="left" w:pos="3544"/>
        </w:tabs>
        <w:rPr>
          <w:sz w:val="28"/>
          <w:szCs w:val="28"/>
        </w:rPr>
      </w:pPr>
    </w:p>
    <w:sectPr w:rsidR="00007C25" w:rsidRPr="00312448" w:rsidSect="00D42630">
      <w:pgSz w:w="16838" w:h="11906" w:orient="landscape"/>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88" w:rsidRDefault="00BF7488" w:rsidP="00F571E0">
      <w:r>
        <w:separator/>
      </w:r>
    </w:p>
  </w:endnote>
  <w:endnote w:type="continuationSeparator" w:id="0">
    <w:p w:rsidR="00BF7488" w:rsidRDefault="00BF7488"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88" w:rsidRDefault="00BF7488" w:rsidP="00F571E0">
      <w:r>
        <w:separator/>
      </w:r>
    </w:p>
  </w:footnote>
  <w:footnote w:type="continuationSeparator" w:id="0">
    <w:p w:rsidR="00BF7488" w:rsidRDefault="00BF7488" w:rsidP="00F5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C51BE"/>
    <w:multiLevelType w:val="hybridMultilevel"/>
    <w:tmpl w:val="2794A3BA"/>
    <w:lvl w:ilvl="0" w:tplc="C58037C0">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95921"/>
    <w:multiLevelType w:val="hybridMultilevel"/>
    <w:tmpl w:val="E9C827DE"/>
    <w:lvl w:ilvl="0" w:tplc="D504B598">
      <w:start w:val="1"/>
      <w:numFmt w:val="decimal"/>
      <w:lvlText w:val="%1)"/>
      <w:lvlJc w:val="left"/>
      <w:pPr>
        <w:ind w:left="1440" w:hanging="360"/>
      </w:pPr>
      <w:rPr>
        <w:rFonts w:ascii="Times New Roman" w:hAnsi="Times New Roman" w:hint="default"/>
        <w:b w:val="0"/>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C26AAB"/>
    <w:multiLevelType w:val="hybridMultilevel"/>
    <w:tmpl w:val="76306EAE"/>
    <w:lvl w:ilvl="0" w:tplc="A92C80F6">
      <w:start w:val="1"/>
      <w:numFmt w:val="decimal"/>
      <w:lvlText w:val="%1."/>
      <w:lvlJc w:val="left"/>
      <w:pPr>
        <w:ind w:left="119" w:hanging="327"/>
      </w:pPr>
      <w:rPr>
        <w:rFonts w:ascii="Times New Roman" w:eastAsia="Times New Roman" w:hAnsi="Times New Roman" w:cs="Times New Roman" w:hint="default"/>
        <w:w w:val="99"/>
        <w:sz w:val="28"/>
        <w:szCs w:val="28"/>
      </w:rPr>
    </w:lvl>
    <w:lvl w:ilvl="1" w:tplc="C35E91A4">
      <w:start w:val="1"/>
      <w:numFmt w:val="decimal"/>
      <w:lvlText w:val="%2."/>
      <w:lvlJc w:val="left"/>
      <w:pPr>
        <w:ind w:left="4002" w:hanging="269"/>
      </w:pPr>
      <w:rPr>
        <w:rFonts w:ascii="Times New Roman" w:eastAsia="Times New Roman" w:hAnsi="Times New Roman" w:cs="Times New Roman" w:hint="default"/>
        <w:w w:val="99"/>
        <w:sz w:val="27"/>
        <w:szCs w:val="27"/>
      </w:rPr>
    </w:lvl>
    <w:lvl w:ilvl="2" w:tplc="B4386160">
      <w:start w:val="1"/>
      <w:numFmt w:val="bullet"/>
      <w:lvlText w:val="•"/>
      <w:lvlJc w:val="left"/>
      <w:pPr>
        <w:ind w:left="4653" w:hanging="269"/>
      </w:pPr>
    </w:lvl>
    <w:lvl w:ilvl="3" w:tplc="33BE50F6">
      <w:start w:val="1"/>
      <w:numFmt w:val="bullet"/>
      <w:lvlText w:val="•"/>
      <w:lvlJc w:val="left"/>
      <w:pPr>
        <w:ind w:left="5305" w:hanging="269"/>
      </w:pPr>
    </w:lvl>
    <w:lvl w:ilvl="4" w:tplc="65B2F022">
      <w:start w:val="1"/>
      <w:numFmt w:val="bullet"/>
      <w:lvlText w:val="•"/>
      <w:lvlJc w:val="left"/>
      <w:pPr>
        <w:ind w:left="5956" w:hanging="269"/>
      </w:pPr>
    </w:lvl>
    <w:lvl w:ilvl="5" w:tplc="E014100A">
      <w:start w:val="1"/>
      <w:numFmt w:val="bullet"/>
      <w:lvlText w:val="•"/>
      <w:lvlJc w:val="left"/>
      <w:pPr>
        <w:ind w:left="6607" w:hanging="269"/>
      </w:pPr>
    </w:lvl>
    <w:lvl w:ilvl="6" w:tplc="B128E5F6">
      <w:start w:val="1"/>
      <w:numFmt w:val="bullet"/>
      <w:lvlText w:val="•"/>
      <w:lvlJc w:val="left"/>
      <w:pPr>
        <w:ind w:left="7258" w:hanging="269"/>
      </w:pPr>
    </w:lvl>
    <w:lvl w:ilvl="7" w:tplc="9304826C">
      <w:start w:val="1"/>
      <w:numFmt w:val="bullet"/>
      <w:lvlText w:val="•"/>
      <w:lvlJc w:val="left"/>
      <w:pPr>
        <w:ind w:left="7910" w:hanging="269"/>
      </w:pPr>
    </w:lvl>
    <w:lvl w:ilvl="8" w:tplc="FF306F80">
      <w:start w:val="1"/>
      <w:numFmt w:val="bullet"/>
      <w:lvlText w:val="•"/>
      <w:lvlJc w:val="left"/>
      <w:pPr>
        <w:ind w:left="8561" w:hanging="269"/>
      </w:pPr>
    </w:lvl>
  </w:abstractNum>
  <w:abstractNum w:abstractNumId="5" w15:restartNumberingAfterBreak="0">
    <w:nsid w:val="10262FEE"/>
    <w:multiLevelType w:val="hybridMultilevel"/>
    <w:tmpl w:val="73ACF63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43990"/>
    <w:multiLevelType w:val="hybridMultilevel"/>
    <w:tmpl w:val="3BAE11E4"/>
    <w:lvl w:ilvl="0" w:tplc="74A8B8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CE4119F"/>
    <w:multiLevelType w:val="hybridMultilevel"/>
    <w:tmpl w:val="7248ABE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DE6304F"/>
    <w:multiLevelType w:val="hybridMultilevel"/>
    <w:tmpl w:val="26E8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507449"/>
    <w:multiLevelType w:val="hybridMultilevel"/>
    <w:tmpl w:val="C43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7004B2"/>
    <w:multiLevelType w:val="hybridMultilevel"/>
    <w:tmpl w:val="E7CAD022"/>
    <w:lvl w:ilvl="0" w:tplc="3D74E190">
      <w:start w:val="4"/>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11" w15:restartNumberingAfterBreak="0">
    <w:nsid w:val="42050A7B"/>
    <w:multiLevelType w:val="hybridMultilevel"/>
    <w:tmpl w:val="6660F760"/>
    <w:lvl w:ilvl="0" w:tplc="AC8C1890">
      <w:start w:val="1"/>
      <w:numFmt w:val="decimal"/>
      <w:lvlText w:val="%1."/>
      <w:lvlJc w:val="left"/>
      <w:pPr>
        <w:ind w:left="1834" w:hanging="1065"/>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15:restartNumberingAfterBreak="0">
    <w:nsid w:val="4319640C"/>
    <w:multiLevelType w:val="hybridMultilevel"/>
    <w:tmpl w:val="13A02C48"/>
    <w:lvl w:ilvl="0" w:tplc="00FC36A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3F558AA"/>
    <w:multiLevelType w:val="hybridMultilevel"/>
    <w:tmpl w:val="77743842"/>
    <w:lvl w:ilvl="0" w:tplc="48683966">
      <w:start w:val="1"/>
      <w:numFmt w:val="decimal"/>
      <w:lvlText w:val="%1."/>
      <w:lvlJc w:val="left"/>
      <w:pPr>
        <w:ind w:left="119" w:hanging="413"/>
      </w:pPr>
      <w:rPr>
        <w:rFonts w:ascii="Times New Roman" w:eastAsia="Times New Roman" w:hAnsi="Times New Roman" w:cs="Times New Roman" w:hint="default"/>
        <w:w w:val="99"/>
        <w:sz w:val="28"/>
        <w:szCs w:val="28"/>
      </w:rPr>
    </w:lvl>
    <w:lvl w:ilvl="1" w:tplc="CDB2C9A6">
      <w:start w:val="2"/>
      <w:numFmt w:val="decimal"/>
      <w:lvlText w:val="%2."/>
      <w:lvlJc w:val="left"/>
      <w:pPr>
        <w:ind w:left="119" w:hanging="269"/>
      </w:pPr>
      <w:rPr>
        <w:rFonts w:ascii="Times New Roman" w:eastAsia="Times New Roman" w:hAnsi="Times New Roman" w:cs="Times New Roman" w:hint="default"/>
        <w:w w:val="99"/>
        <w:sz w:val="28"/>
        <w:szCs w:val="28"/>
      </w:rPr>
    </w:lvl>
    <w:lvl w:ilvl="2" w:tplc="ACBC4908">
      <w:start w:val="1"/>
      <w:numFmt w:val="bullet"/>
      <w:lvlText w:val="•"/>
      <w:lvlJc w:val="left"/>
      <w:pPr>
        <w:ind w:left="2495" w:hanging="269"/>
      </w:pPr>
    </w:lvl>
    <w:lvl w:ilvl="3" w:tplc="442E16DE">
      <w:start w:val="1"/>
      <w:numFmt w:val="bullet"/>
      <w:lvlText w:val="•"/>
      <w:lvlJc w:val="left"/>
      <w:pPr>
        <w:ind w:left="3416" w:hanging="269"/>
      </w:pPr>
    </w:lvl>
    <w:lvl w:ilvl="4" w:tplc="B352FEFA">
      <w:start w:val="1"/>
      <w:numFmt w:val="bullet"/>
      <w:lvlText w:val="•"/>
      <w:lvlJc w:val="left"/>
      <w:pPr>
        <w:ind w:left="4337" w:hanging="269"/>
      </w:pPr>
    </w:lvl>
    <w:lvl w:ilvl="5" w:tplc="5C5EF8D2">
      <w:start w:val="1"/>
      <w:numFmt w:val="bullet"/>
      <w:lvlText w:val="•"/>
      <w:lvlJc w:val="left"/>
      <w:pPr>
        <w:ind w:left="5258" w:hanging="269"/>
      </w:pPr>
    </w:lvl>
    <w:lvl w:ilvl="6" w:tplc="31EEC7D4">
      <w:start w:val="1"/>
      <w:numFmt w:val="bullet"/>
      <w:lvlText w:val="•"/>
      <w:lvlJc w:val="left"/>
      <w:pPr>
        <w:ind w:left="6179" w:hanging="269"/>
      </w:pPr>
    </w:lvl>
    <w:lvl w:ilvl="7" w:tplc="852C8A56">
      <w:start w:val="1"/>
      <w:numFmt w:val="bullet"/>
      <w:lvlText w:val="•"/>
      <w:lvlJc w:val="left"/>
      <w:pPr>
        <w:ind w:left="7100" w:hanging="269"/>
      </w:pPr>
    </w:lvl>
    <w:lvl w:ilvl="8" w:tplc="A05EE906">
      <w:start w:val="1"/>
      <w:numFmt w:val="bullet"/>
      <w:lvlText w:val="•"/>
      <w:lvlJc w:val="left"/>
      <w:pPr>
        <w:ind w:left="8021" w:hanging="269"/>
      </w:pPr>
    </w:lvl>
  </w:abstractNum>
  <w:abstractNum w:abstractNumId="14" w15:restartNumberingAfterBreak="0">
    <w:nsid w:val="4A20667F"/>
    <w:multiLevelType w:val="multilevel"/>
    <w:tmpl w:val="BE461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4AF67B71"/>
    <w:multiLevelType w:val="hybridMultilevel"/>
    <w:tmpl w:val="895AB4DC"/>
    <w:lvl w:ilvl="0" w:tplc="F37C7530">
      <w:start w:val="1"/>
      <w:numFmt w:val="decimal"/>
      <w:lvlText w:val="%1)"/>
      <w:lvlJc w:val="left"/>
      <w:pPr>
        <w:ind w:left="909" w:hanging="341"/>
      </w:pPr>
      <w:rPr>
        <w:rFonts w:ascii="Times New Roman" w:eastAsia="Times New Roman" w:hAnsi="Times New Roman" w:cs="Times New Roman" w:hint="default"/>
        <w:w w:val="99"/>
        <w:sz w:val="27"/>
        <w:szCs w:val="27"/>
        <w:lang w:val="ru-RU"/>
      </w:rPr>
    </w:lvl>
    <w:lvl w:ilvl="1" w:tplc="28AEFCF8">
      <w:start w:val="1"/>
      <w:numFmt w:val="bullet"/>
      <w:lvlText w:val="•"/>
      <w:lvlJc w:val="left"/>
      <w:pPr>
        <w:ind w:left="1093" w:hanging="341"/>
      </w:pPr>
    </w:lvl>
    <w:lvl w:ilvl="2" w:tplc="70A4A1B0">
      <w:start w:val="1"/>
      <w:numFmt w:val="bullet"/>
      <w:lvlText w:val="•"/>
      <w:lvlJc w:val="left"/>
      <w:pPr>
        <w:ind w:left="2068" w:hanging="341"/>
      </w:pPr>
    </w:lvl>
    <w:lvl w:ilvl="3" w:tplc="75F00012">
      <w:start w:val="1"/>
      <w:numFmt w:val="bullet"/>
      <w:lvlText w:val="•"/>
      <w:lvlJc w:val="left"/>
      <w:pPr>
        <w:ind w:left="3042" w:hanging="341"/>
      </w:pPr>
    </w:lvl>
    <w:lvl w:ilvl="4" w:tplc="10CCAAA8">
      <w:start w:val="1"/>
      <w:numFmt w:val="bullet"/>
      <w:lvlText w:val="•"/>
      <w:lvlJc w:val="left"/>
      <w:pPr>
        <w:ind w:left="4017" w:hanging="341"/>
      </w:pPr>
    </w:lvl>
    <w:lvl w:ilvl="5" w:tplc="94E6C446">
      <w:start w:val="1"/>
      <w:numFmt w:val="bullet"/>
      <w:lvlText w:val="•"/>
      <w:lvlJc w:val="left"/>
      <w:pPr>
        <w:ind w:left="4991" w:hanging="341"/>
      </w:pPr>
    </w:lvl>
    <w:lvl w:ilvl="6" w:tplc="481CE9A0">
      <w:start w:val="1"/>
      <w:numFmt w:val="bullet"/>
      <w:lvlText w:val="•"/>
      <w:lvlJc w:val="left"/>
      <w:pPr>
        <w:ind w:left="5966" w:hanging="341"/>
      </w:pPr>
    </w:lvl>
    <w:lvl w:ilvl="7" w:tplc="29840076">
      <w:start w:val="1"/>
      <w:numFmt w:val="bullet"/>
      <w:lvlText w:val="•"/>
      <w:lvlJc w:val="left"/>
      <w:pPr>
        <w:ind w:left="6940" w:hanging="341"/>
      </w:pPr>
    </w:lvl>
    <w:lvl w:ilvl="8" w:tplc="F3661DC0">
      <w:start w:val="1"/>
      <w:numFmt w:val="bullet"/>
      <w:lvlText w:val="•"/>
      <w:lvlJc w:val="left"/>
      <w:pPr>
        <w:ind w:left="7915" w:hanging="341"/>
      </w:pPr>
    </w:lvl>
  </w:abstractNum>
  <w:abstractNum w:abstractNumId="16"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91236C"/>
    <w:multiLevelType w:val="hybridMultilevel"/>
    <w:tmpl w:val="734C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730E45"/>
    <w:multiLevelType w:val="hybridMultilevel"/>
    <w:tmpl w:val="5740BF42"/>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5A25C9D"/>
    <w:multiLevelType w:val="hybridMultilevel"/>
    <w:tmpl w:val="A74CAC9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8D07A9"/>
    <w:multiLevelType w:val="hybridMultilevel"/>
    <w:tmpl w:val="0A9AF8EA"/>
    <w:lvl w:ilvl="0" w:tplc="E96213DE">
      <w:start w:val="1"/>
      <w:numFmt w:val="decimal"/>
      <w:lvlText w:val="%1)"/>
      <w:lvlJc w:val="left"/>
      <w:pPr>
        <w:ind w:left="119" w:hanging="298"/>
      </w:pPr>
      <w:rPr>
        <w:rFonts w:ascii="Times New Roman" w:eastAsia="Times New Roman" w:hAnsi="Times New Roman" w:cs="Times New Roman" w:hint="default"/>
        <w:w w:val="99"/>
        <w:sz w:val="27"/>
        <w:szCs w:val="27"/>
      </w:rPr>
    </w:lvl>
    <w:lvl w:ilvl="1" w:tplc="9C2E39CE">
      <w:start w:val="1"/>
      <w:numFmt w:val="bullet"/>
      <w:lvlText w:val="•"/>
      <w:lvlJc w:val="left"/>
      <w:pPr>
        <w:ind w:left="1093" w:hanging="298"/>
      </w:pPr>
    </w:lvl>
    <w:lvl w:ilvl="2" w:tplc="E17C10F0">
      <w:start w:val="1"/>
      <w:numFmt w:val="bullet"/>
      <w:lvlText w:val="•"/>
      <w:lvlJc w:val="left"/>
      <w:pPr>
        <w:ind w:left="2068" w:hanging="298"/>
      </w:pPr>
    </w:lvl>
    <w:lvl w:ilvl="3" w:tplc="07B61E56">
      <w:start w:val="1"/>
      <w:numFmt w:val="bullet"/>
      <w:lvlText w:val="•"/>
      <w:lvlJc w:val="left"/>
      <w:pPr>
        <w:ind w:left="3042" w:hanging="298"/>
      </w:pPr>
    </w:lvl>
    <w:lvl w:ilvl="4" w:tplc="54E2C5BA">
      <w:start w:val="1"/>
      <w:numFmt w:val="bullet"/>
      <w:lvlText w:val="•"/>
      <w:lvlJc w:val="left"/>
      <w:pPr>
        <w:ind w:left="4017" w:hanging="298"/>
      </w:pPr>
    </w:lvl>
    <w:lvl w:ilvl="5" w:tplc="ECF05ED8">
      <w:start w:val="1"/>
      <w:numFmt w:val="bullet"/>
      <w:lvlText w:val="•"/>
      <w:lvlJc w:val="left"/>
      <w:pPr>
        <w:ind w:left="4991" w:hanging="298"/>
      </w:pPr>
    </w:lvl>
    <w:lvl w:ilvl="6" w:tplc="236675BA">
      <w:start w:val="1"/>
      <w:numFmt w:val="bullet"/>
      <w:lvlText w:val="•"/>
      <w:lvlJc w:val="left"/>
      <w:pPr>
        <w:ind w:left="5966" w:hanging="298"/>
      </w:pPr>
    </w:lvl>
    <w:lvl w:ilvl="7" w:tplc="F8AEB666">
      <w:start w:val="1"/>
      <w:numFmt w:val="bullet"/>
      <w:lvlText w:val="•"/>
      <w:lvlJc w:val="left"/>
      <w:pPr>
        <w:ind w:left="6940" w:hanging="298"/>
      </w:pPr>
    </w:lvl>
    <w:lvl w:ilvl="8" w:tplc="03C4C844">
      <w:start w:val="1"/>
      <w:numFmt w:val="bullet"/>
      <w:lvlText w:val="•"/>
      <w:lvlJc w:val="left"/>
      <w:pPr>
        <w:ind w:left="7915" w:hanging="298"/>
      </w:pPr>
    </w:lvl>
  </w:abstractNum>
  <w:abstractNum w:abstractNumId="22" w15:restartNumberingAfterBreak="0">
    <w:nsid w:val="60887E6F"/>
    <w:multiLevelType w:val="hybridMultilevel"/>
    <w:tmpl w:val="93467068"/>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32E339A"/>
    <w:multiLevelType w:val="hybridMultilevel"/>
    <w:tmpl w:val="E25A442E"/>
    <w:lvl w:ilvl="0" w:tplc="0776A22A">
      <w:start w:val="1"/>
      <w:numFmt w:val="decimal"/>
      <w:lvlText w:val="%1)"/>
      <w:lvlJc w:val="left"/>
      <w:pPr>
        <w:ind w:left="119" w:hanging="389"/>
      </w:pPr>
      <w:rPr>
        <w:rFonts w:ascii="Times New Roman" w:eastAsia="Times New Roman" w:hAnsi="Times New Roman" w:cs="Times New Roman" w:hint="default"/>
        <w:w w:val="99"/>
        <w:sz w:val="28"/>
        <w:szCs w:val="28"/>
      </w:rPr>
    </w:lvl>
    <w:lvl w:ilvl="1" w:tplc="052A9778">
      <w:start w:val="1"/>
      <w:numFmt w:val="bullet"/>
      <w:lvlText w:val="•"/>
      <w:lvlJc w:val="left"/>
      <w:pPr>
        <w:ind w:left="1093" w:hanging="389"/>
      </w:pPr>
    </w:lvl>
    <w:lvl w:ilvl="2" w:tplc="44002A7A">
      <w:start w:val="1"/>
      <w:numFmt w:val="bullet"/>
      <w:lvlText w:val="•"/>
      <w:lvlJc w:val="left"/>
      <w:pPr>
        <w:ind w:left="2068" w:hanging="389"/>
      </w:pPr>
    </w:lvl>
    <w:lvl w:ilvl="3" w:tplc="F4DE7D3C">
      <w:start w:val="1"/>
      <w:numFmt w:val="bullet"/>
      <w:lvlText w:val="•"/>
      <w:lvlJc w:val="left"/>
      <w:pPr>
        <w:ind w:left="3042" w:hanging="389"/>
      </w:pPr>
    </w:lvl>
    <w:lvl w:ilvl="4" w:tplc="C3B21DBA">
      <w:start w:val="1"/>
      <w:numFmt w:val="bullet"/>
      <w:lvlText w:val="•"/>
      <w:lvlJc w:val="left"/>
      <w:pPr>
        <w:ind w:left="4017" w:hanging="389"/>
      </w:pPr>
    </w:lvl>
    <w:lvl w:ilvl="5" w:tplc="B75486C2">
      <w:start w:val="1"/>
      <w:numFmt w:val="bullet"/>
      <w:lvlText w:val="•"/>
      <w:lvlJc w:val="left"/>
      <w:pPr>
        <w:ind w:left="4991" w:hanging="389"/>
      </w:pPr>
    </w:lvl>
    <w:lvl w:ilvl="6" w:tplc="3F8C6884">
      <w:start w:val="1"/>
      <w:numFmt w:val="bullet"/>
      <w:lvlText w:val="•"/>
      <w:lvlJc w:val="left"/>
      <w:pPr>
        <w:ind w:left="5966" w:hanging="389"/>
      </w:pPr>
    </w:lvl>
    <w:lvl w:ilvl="7" w:tplc="F906FC36">
      <w:start w:val="1"/>
      <w:numFmt w:val="bullet"/>
      <w:lvlText w:val="•"/>
      <w:lvlJc w:val="left"/>
      <w:pPr>
        <w:ind w:left="6940" w:hanging="389"/>
      </w:pPr>
    </w:lvl>
    <w:lvl w:ilvl="8" w:tplc="3E84BF5A">
      <w:start w:val="1"/>
      <w:numFmt w:val="bullet"/>
      <w:lvlText w:val="•"/>
      <w:lvlJc w:val="left"/>
      <w:pPr>
        <w:ind w:left="7915" w:hanging="389"/>
      </w:pPr>
    </w:lvl>
  </w:abstractNum>
  <w:abstractNum w:abstractNumId="24" w15:restartNumberingAfterBreak="0">
    <w:nsid w:val="67782C7E"/>
    <w:multiLevelType w:val="hybridMultilevel"/>
    <w:tmpl w:val="686431A4"/>
    <w:lvl w:ilvl="0" w:tplc="3F3C4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FD3EE0"/>
    <w:multiLevelType w:val="hybridMultilevel"/>
    <w:tmpl w:val="ACAE3F8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62D739B"/>
    <w:multiLevelType w:val="hybridMultilevel"/>
    <w:tmpl w:val="F6CEF8F6"/>
    <w:lvl w:ilvl="0" w:tplc="9ECA59DE">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9150A8"/>
    <w:multiLevelType w:val="hybridMultilevel"/>
    <w:tmpl w:val="BDBED0A6"/>
    <w:lvl w:ilvl="0" w:tplc="CB6EE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7CE5DC3"/>
    <w:multiLevelType w:val="hybridMultilevel"/>
    <w:tmpl w:val="4C96A466"/>
    <w:lvl w:ilvl="0" w:tplc="86E0D912">
      <w:start w:val="1"/>
      <w:numFmt w:val="decimal"/>
      <w:lvlText w:val="%1)"/>
      <w:lvlJc w:val="left"/>
      <w:pPr>
        <w:ind w:left="119" w:hanging="399"/>
      </w:pPr>
      <w:rPr>
        <w:rFonts w:ascii="Times New Roman" w:eastAsia="Times New Roman" w:hAnsi="Times New Roman" w:cs="Times New Roman" w:hint="default"/>
        <w:sz w:val="28"/>
        <w:szCs w:val="28"/>
      </w:rPr>
    </w:lvl>
    <w:lvl w:ilvl="1" w:tplc="E4C02960">
      <w:start w:val="1"/>
      <w:numFmt w:val="bullet"/>
      <w:lvlText w:val="•"/>
      <w:lvlJc w:val="left"/>
      <w:pPr>
        <w:ind w:left="1095" w:hanging="399"/>
      </w:pPr>
    </w:lvl>
    <w:lvl w:ilvl="2" w:tplc="98126B22">
      <w:start w:val="1"/>
      <w:numFmt w:val="bullet"/>
      <w:lvlText w:val="•"/>
      <w:lvlJc w:val="left"/>
      <w:pPr>
        <w:ind w:left="2072" w:hanging="399"/>
      </w:pPr>
    </w:lvl>
    <w:lvl w:ilvl="3" w:tplc="82D0E4B6">
      <w:start w:val="1"/>
      <w:numFmt w:val="bullet"/>
      <w:lvlText w:val="•"/>
      <w:lvlJc w:val="left"/>
      <w:pPr>
        <w:ind w:left="3048" w:hanging="399"/>
      </w:pPr>
    </w:lvl>
    <w:lvl w:ilvl="4" w:tplc="C2E2F5EE">
      <w:start w:val="1"/>
      <w:numFmt w:val="bullet"/>
      <w:lvlText w:val="•"/>
      <w:lvlJc w:val="left"/>
      <w:pPr>
        <w:ind w:left="4025" w:hanging="399"/>
      </w:pPr>
    </w:lvl>
    <w:lvl w:ilvl="5" w:tplc="48DA6926">
      <w:start w:val="1"/>
      <w:numFmt w:val="bullet"/>
      <w:lvlText w:val="•"/>
      <w:lvlJc w:val="left"/>
      <w:pPr>
        <w:ind w:left="5001" w:hanging="399"/>
      </w:pPr>
    </w:lvl>
    <w:lvl w:ilvl="6" w:tplc="4276127C">
      <w:start w:val="1"/>
      <w:numFmt w:val="bullet"/>
      <w:lvlText w:val="•"/>
      <w:lvlJc w:val="left"/>
      <w:pPr>
        <w:ind w:left="5978" w:hanging="399"/>
      </w:pPr>
    </w:lvl>
    <w:lvl w:ilvl="7" w:tplc="98BCF108">
      <w:start w:val="1"/>
      <w:numFmt w:val="bullet"/>
      <w:lvlText w:val="•"/>
      <w:lvlJc w:val="left"/>
      <w:pPr>
        <w:ind w:left="6954" w:hanging="399"/>
      </w:pPr>
    </w:lvl>
    <w:lvl w:ilvl="8" w:tplc="3F2836B8">
      <w:start w:val="1"/>
      <w:numFmt w:val="bullet"/>
      <w:lvlText w:val="•"/>
      <w:lvlJc w:val="left"/>
      <w:pPr>
        <w:ind w:left="7931" w:hanging="399"/>
      </w:pPr>
    </w:lvl>
  </w:abstractNum>
  <w:abstractNum w:abstractNumId="29" w15:restartNumberingAfterBreak="0">
    <w:nsid w:val="7EC63E2C"/>
    <w:multiLevelType w:val="hybridMultilevel"/>
    <w:tmpl w:val="5E4628C4"/>
    <w:lvl w:ilvl="0" w:tplc="C0F2763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7"/>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4"/>
  </w:num>
  <w:num w:numId="6">
    <w:abstractNumId w:val="13"/>
  </w:num>
  <w:num w:numId="7">
    <w:abstractNumId w:val="13"/>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23"/>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21"/>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28"/>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20"/>
  </w:num>
  <w:num w:numId="17">
    <w:abstractNumId w:val="10"/>
  </w:num>
  <w:num w:numId="18">
    <w:abstractNumId w:val="5"/>
  </w:num>
  <w:num w:numId="19">
    <w:abstractNumId w:val="26"/>
  </w:num>
  <w:num w:numId="20">
    <w:abstractNumId w:val="3"/>
  </w:num>
  <w:num w:numId="21">
    <w:abstractNumId w:val="7"/>
  </w:num>
  <w:num w:numId="22">
    <w:abstractNumId w:val="19"/>
  </w:num>
  <w:num w:numId="23">
    <w:abstractNumId w:val="2"/>
  </w:num>
  <w:num w:numId="24">
    <w:abstractNumId w:val="25"/>
  </w:num>
  <w:num w:numId="25">
    <w:abstractNumId w:val="22"/>
  </w:num>
  <w:num w:numId="26">
    <w:abstractNumId w:val="9"/>
  </w:num>
  <w:num w:numId="27">
    <w:abstractNumId w:val="16"/>
  </w:num>
  <w:num w:numId="28">
    <w:abstractNumId w:val="11"/>
  </w:num>
  <w:num w:numId="29">
    <w:abstractNumId w:val="29"/>
  </w:num>
  <w:num w:numId="30">
    <w:abstractNumId w:val="6"/>
  </w:num>
  <w:num w:numId="31">
    <w:abstractNumId w:val="8"/>
  </w:num>
  <w:num w:numId="32">
    <w:abstractNumId w:val="14"/>
  </w:num>
  <w:num w:numId="33">
    <w:abstractNumId w:val="27"/>
  </w:num>
  <w:num w:numId="34">
    <w:abstractNumId w:val="12"/>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0124F"/>
    <w:rsid w:val="00001D19"/>
    <w:rsid w:val="00004FCB"/>
    <w:rsid w:val="00005DEB"/>
    <w:rsid w:val="00006157"/>
    <w:rsid w:val="00007C25"/>
    <w:rsid w:val="00007DFC"/>
    <w:rsid w:val="000122FA"/>
    <w:rsid w:val="00015484"/>
    <w:rsid w:val="00022497"/>
    <w:rsid w:val="00022BDE"/>
    <w:rsid w:val="00022F2D"/>
    <w:rsid w:val="000242D1"/>
    <w:rsid w:val="00025DE5"/>
    <w:rsid w:val="00027228"/>
    <w:rsid w:val="0003135F"/>
    <w:rsid w:val="00031842"/>
    <w:rsid w:val="00032BB6"/>
    <w:rsid w:val="00035DFF"/>
    <w:rsid w:val="00036BBB"/>
    <w:rsid w:val="00036BDA"/>
    <w:rsid w:val="00041BE7"/>
    <w:rsid w:val="00046D86"/>
    <w:rsid w:val="00050146"/>
    <w:rsid w:val="000506D8"/>
    <w:rsid w:val="00052C3D"/>
    <w:rsid w:val="00063185"/>
    <w:rsid w:val="00064A7D"/>
    <w:rsid w:val="0007285C"/>
    <w:rsid w:val="00074CCB"/>
    <w:rsid w:val="00076050"/>
    <w:rsid w:val="00076E8A"/>
    <w:rsid w:val="0008138E"/>
    <w:rsid w:val="00087BD1"/>
    <w:rsid w:val="00091407"/>
    <w:rsid w:val="000930C9"/>
    <w:rsid w:val="000A65AC"/>
    <w:rsid w:val="000B1284"/>
    <w:rsid w:val="000C32BF"/>
    <w:rsid w:val="000C6605"/>
    <w:rsid w:val="000D7BBF"/>
    <w:rsid w:val="000E390C"/>
    <w:rsid w:val="000E6245"/>
    <w:rsid w:val="000E6ACD"/>
    <w:rsid w:val="000E7443"/>
    <w:rsid w:val="000F19DD"/>
    <w:rsid w:val="001118A7"/>
    <w:rsid w:val="00111AD3"/>
    <w:rsid w:val="00111C5A"/>
    <w:rsid w:val="00116B36"/>
    <w:rsid w:val="00120CCE"/>
    <w:rsid w:val="00123F34"/>
    <w:rsid w:val="00126D0B"/>
    <w:rsid w:val="00130F9E"/>
    <w:rsid w:val="001317AD"/>
    <w:rsid w:val="001349C7"/>
    <w:rsid w:val="0013554A"/>
    <w:rsid w:val="00137D24"/>
    <w:rsid w:val="00144C80"/>
    <w:rsid w:val="001469B5"/>
    <w:rsid w:val="00147FAF"/>
    <w:rsid w:val="0016243C"/>
    <w:rsid w:val="00171B4D"/>
    <w:rsid w:val="00173205"/>
    <w:rsid w:val="00175362"/>
    <w:rsid w:val="0017755B"/>
    <w:rsid w:val="001830E8"/>
    <w:rsid w:val="001941F4"/>
    <w:rsid w:val="001A5C97"/>
    <w:rsid w:val="001B299D"/>
    <w:rsid w:val="001B4867"/>
    <w:rsid w:val="001B48AC"/>
    <w:rsid w:val="001B7D2A"/>
    <w:rsid w:val="001C13EB"/>
    <w:rsid w:val="001C50D0"/>
    <w:rsid w:val="001D1764"/>
    <w:rsid w:val="001D2C82"/>
    <w:rsid w:val="001D32E4"/>
    <w:rsid w:val="001D37F6"/>
    <w:rsid w:val="001D6C82"/>
    <w:rsid w:val="001E0D5A"/>
    <w:rsid w:val="001E0DBF"/>
    <w:rsid w:val="001E0DE0"/>
    <w:rsid w:val="001E1101"/>
    <w:rsid w:val="001E304D"/>
    <w:rsid w:val="001E34F7"/>
    <w:rsid w:val="001F6717"/>
    <w:rsid w:val="002033A0"/>
    <w:rsid w:val="0020350B"/>
    <w:rsid w:val="00211BEA"/>
    <w:rsid w:val="002121E9"/>
    <w:rsid w:val="002161D8"/>
    <w:rsid w:val="002164A9"/>
    <w:rsid w:val="00222F6A"/>
    <w:rsid w:val="00223C35"/>
    <w:rsid w:val="0022459F"/>
    <w:rsid w:val="00224E09"/>
    <w:rsid w:val="0023194B"/>
    <w:rsid w:val="00232982"/>
    <w:rsid w:val="00245DE3"/>
    <w:rsid w:val="002504F3"/>
    <w:rsid w:val="00270437"/>
    <w:rsid w:val="002740B7"/>
    <w:rsid w:val="00274E2B"/>
    <w:rsid w:val="00281287"/>
    <w:rsid w:val="00282FAC"/>
    <w:rsid w:val="002866A0"/>
    <w:rsid w:val="00286D09"/>
    <w:rsid w:val="00293436"/>
    <w:rsid w:val="00293961"/>
    <w:rsid w:val="002A2288"/>
    <w:rsid w:val="002C0122"/>
    <w:rsid w:val="002C1489"/>
    <w:rsid w:val="002C4606"/>
    <w:rsid w:val="002C4D84"/>
    <w:rsid w:val="002D0C13"/>
    <w:rsid w:val="002D6FEE"/>
    <w:rsid w:val="002D70C3"/>
    <w:rsid w:val="002E0331"/>
    <w:rsid w:val="002E6BAC"/>
    <w:rsid w:val="002F28AC"/>
    <w:rsid w:val="002F5EFC"/>
    <w:rsid w:val="00305608"/>
    <w:rsid w:val="0031147F"/>
    <w:rsid w:val="003120B7"/>
    <w:rsid w:val="00312448"/>
    <w:rsid w:val="00320DAB"/>
    <w:rsid w:val="00327C26"/>
    <w:rsid w:val="0033001C"/>
    <w:rsid w:val="00332094"/>
    <w:rsid w:val="0033225D"/>
    <w:rsid w:val="003327FD"/>
    <w:rsid w:val="00332826"/>
    <w:rsid w:val="0034243B"/>
    <w:rsid w:val="00344EC1"/>
    <w:rsid w:val="003466D1"/>
    <w:rsid w:val="00346AB8"/>
    <w:rsid w:val="0034724F"/>
    <w:rsid w:val="00355F24"/>
    <w:rsid w:val="003614F9"/>
    <w:rsid w:val="00366063"/>
    <w:rsid w:val="00374059"/>
    <w:rsid w:val="00380F16"/>
    <w:rsid w:val="00385C02"/>
    <w:rsid w:val="0039113D"/>
    <w:rsid w:val="0039277D"/>
    <w:rsid w:val="003A2810"/>
    <w:rsid w:val="003A3554"/>
    <w:rsid w:val="003A3AD7"/>
    <w:rsid w:val="003A7043"/>
    <w:rsid w:val="003C0DA8"/>
    <w:rsid w:val="003C261C"/>
    <w:rsid w:val="003C5E56"/>
    <w:rsid w:val="003D0DB3"/>
    <w:rsid w:val="003D2E8C"/>
    <w:rsid w:val="003D3146"/>
    <w:rsid w:val="003D3FA7"/>
    <w:rsid w:val="003E288E"/>
    <w:rsid w:val="003F0AEE"/>
    <w:rsid w:val="003F51FE"/>
    <w:rsid w:val="003F5D6E"/>
    <w:rsid w:val="00412209"/>
    <w:rsid w:val="00417F76"/>
    <w:rsid w:val="00427863"/>
    <w:rsid w:val="00430F80"/>
    <w:rsid w:val="00432AFA"/>
    <w:rsid w:val="00435311"/>
    <w:rsid w:val="004409E7"/>
    <w:rsid w:val="0044346C"/>
    <w:rsid w:val="004438BC"/>
    <w:rsid w:val="00445A96"/>
    <w:rsid w:val="004552B0"/>
    <w:rsid w:val="00462DA2"/>
    <w:rsid w:val="00463066"/>
    <w:rsid w:val="00464D7D"/>
    <w:rsid w:val="004662CD"/>
    <w:rsid w:val="00466524"/>
    <w:rsid w:val="00473016"/>
    <w:rsid w:val="004731F7"/>
    <w:rsid w:val="00477128"/>
    <w:rsid w:val="00484C74"/>
    <w:rsid w:val="00485C15"/>
    <w:rsid w:val="004A5106"/>
    <w:rsid w:val="004B4280"/>
    <w:rsid w:val="004C2915"/>
    <w:rsid w:val="004D01AF"/>
    <w:rsid w:val="004D020A"/>
    <w:rsid w:val="004D3B2F"/>
    <w:rsid w:val="004D4BFC"/>
    <w:rsid w:val="004D56AD"/>
    <w:rsid w:val="004D7D77"/>
    <w:rsid w:val="004E0187"/>
    <w:rsid w:val="004E25E2"/>
    <w:rsid w:val="004E2F49"/>
    <w:rsid w:val="004E7F4D"/>
    <w:rsid w:val="004F6F97"/>
    <w:rsid w:val="004F70C4"/>
    <w:rsid w:val="00506A75"/>
    <w:rsid w:val="005105DF"/>
    <w:rsid w:val="00513D67"/>
    <w:rsid w:val="00514941"/>
    <w:rsid w:val="00522427"/>
    <w:rsid w:val="0052276B"/>
    <w:rsid w:val="00523648"/>
    <w:rsid w:val="0053016F"/>
    <w:rsid w:val="00532109"/>
    <w:rsid w:val="00533F98"/>
    <w:rsid w:val="00537287"/>
    <w:rsid w:val="00544B65"/>
    <w:rsid w:val="00546709"/>
    <w:rsid w:val="00550BF2"/>
    <w:rsid w:val="00552F6A"/>
    <w:rsid w:val="00561E75"/>
    <w:rsid w:val="005626F0"/>
    <w:rsid w:val="00565286"/>
    <w:rsid w:val="0056633B"/>
    <w:rsid w:val="00567500"/>
    <w:rsid w:val="00575C63"/>
    <w:rsid w:val="005821E4"/>
    <w:rsid w:val="00586191"/>
    <w:rsid w:val="00587ADC"/>
    <w:rsid w:val="00587D82"/>
    <w:rsid w:val="005901F2"/>
    <w:rsid w:val="00591A08"/>
    <w:rsid w:val="00593E85"/>
    <w:rsid w:val="00596F9C"/>
    <w:rsid w:val="005A1DB2"/>
    <w:rsid w:val="005A26D2"/>
    <w:rsid w:val="005A7E46"/>
    <w:rsid w:val="005B0F1A"/>
    <w:rsid w:val="005B1444"/>
    <w:rsid w:val="005B1B5D"/>
    <w:rsid w:val="005C014E"/>
    <w:rsid w:val="005C0B62"/>
    <w:rsid w:val="005C46DA"/>
    <w:rsid w:val="005D58E6"/>
    <w:rsid w:val="005D6ED0"/>
    <w:rsid w:val="005E6225"/>
    <w:rsid w:val="005F06F8"/>
    <w:rsid w:val="006025FA"/>
    <w:rsid w:val="00603BE4"/>
    <w:rsid w:val="006047D6"/>
    <w:rsid w:val="00606C49"/>
    <w:rsid w:val="00611517"/>
    <w:rsid w:val="00612D5B"/>
    <w:rsid w:val="00615C00"/>
    <w:rsid w:val="006173BA"/>
    <w:rsid w:val="0062360A"/>
    <w:rsid w:val="00626DF2"/>
    <w:rsid w:val="0062710C"/>
    <w:rsid w:val="0062757D"/>
    <w:rsid w:val="00636715"/>
    <w:rsid w:val="0064065E"/>
    <w:rsid w:val="006411C9"/>
    <w:rsid w:val="0064163E"/>
    <w:rsid w:val="00653EE8"/>
    <w:rsid w:val="006542C8"/>
    <w:rsid w:val="006557EA"/>
    <w:rsid w:val="00656FAA"/>
    <w:rsid w:val="006661BD"/>
    <w:rsid w:val="006679E7"/>
    <w:rsid w:val="00672053"/>
    <w:rsid w:val="006734DF"/>
    <w:rsid w:val="0068062C"/>
    <w:rsid w:val="006874FB"/>
    <w:rsid w:val="006967F7"/>
    <w:rsid w:val="006A2CD6"/>
    <w:rsid w:val="006A2EDB"/>
    <w:rsid w:val="006A3FB0"/>
    <w:rsid w:val="006A421E"/>
    <w:rsid w:val="006B47B1"/>
    <w:rsid w:val="006B75BF"/>
    <w:rsid w:val="006B7A88"/>
    <w:rsid w:val="006C2AE8"/>
    <w:rsid w:val="006C2CA2"/>
    <w:rsid w:val="006C7FD8"/>
    <w:rsid w:val="006E082F"/>
    <w:rsid w:val="006E0C8F"/>
    <w:rsid w:val="006E23DB"/>
    <w:rsid w:val="006E5AEF"/>
    <w:rsid w:val="006E680F"/>
    <w:rsid w:val="006E7CDD"/>
    <w:rsid w:val="006F03D3"/>
    <w:rsid w:val="006F0F6A"/>
    <w:rsid w:val="00711769"/>
    <w:rsid w:val="00715523"/>
    <w:rsid w:val="00721597"/>
    <w:rsid w:val="00721EAF"/>
    <w:rsid w:val="007272C2"/>
    <w:rsid w:val="00736078"/>
    <w:rsid w:val="00742C25"/>
    <w:rsid w:val="00743BD9"/>
    <w:rsid w:val="00751441"/>
    <w:rsid w:val="00751554"/>
    <w:rsid w:val="007528D5"/>
    <w:rsid w:val="00754F50"/>
    <w:rsid w:val="007627B1"/>
    <w:rsid w:val="00770FE7"/>
    <w:rsid w:val="00773299"/>
    <w:rsid w:val="007734A8"/>
    <w:rsid w:val="00773EBC"/>
    <w:rsid w:val="00792048"/>
    <w:rsid w:val="007934AC"/>
    <w:rsid w:val="007A1AEE"/>
    <w:rsid w:val="007A30D4"/>
    <w:rsid w:val="007A30F3"/>
    <w:rsid w:val="007A5F04"/>
    <w:rsid w:val="007A5F88"/>
    <w:rsid w:val="007B0841"/>
    <w:rsid w:val="007B6570"/>
    <w:rsid w:val="007C02B3"/>
    <w:rsid w:val="007C21CC"/>
    <w:rsid w:val="007C21D1"/>
    <w:rsid w:val="007D0F39"/>
    <w:rsid w:val="007D4A74"/>
    <w:rsid w:val="007D5B0B"/>
    <w:rsid w:val="007E2E13"/>
    <w:rsid w:val="007E628B"/>
    <w:rsid w:val="007E76B7"/>
    <w:rsid w:val="007E77E9"/>
    <w:rsid w:val="007E7A68"/>
    <w:rsid w:val="007F2060"/>
    <w:rsid w:val="007F3217"/>
    <w:rsid w:val="007F4C51"/>
    <w:rsid w:val="00802948"/>
    <w:rsid w:val="00802C48"/>
    <w:rsid w:val="00803AC1"/>
    <w:rsid w:val="008073DA"/>
    <w:rsid w:val="00811355"/>
    <w:rsid w:val="008119E0"/>
    <w:rsid w:val="00814589"/>
    <w:rsid w:val="00815DB0"/>
    <w:rsid w:val="00820DC7"/>
    <w:rsid w:val="00822B9D"/>
    <w:rsid w:val="00824EF3"/>
    <w:rsid w:val="0083213B"/>
    <w:rsid w:val="0083584F"/>
    <w:rsid w:val="00837685"/>
    <w:rsid w:val="008451C9"/>
    <w:rsid w:val="00845D3E"/>
    <w:rsid w:val="00851F69"/>
    <w:rsid w:val="008627C0"/>
    <w:rsid w:val="00863F2B"/>
    <w:rsid w:val="008755BB"/>
    <w:rsid w:val="00881E76"/>
    <w:rsid w:val="00887A00"/>
    <w:rsid w:val="00894D63"/>
    <w:rsid w:val="00895734"/>
    <w:rsid w:val="008A088C"/>
    <w:rsid w:val="008A0D26"/>
    <w:rsid w:val="008A20A4"/>
    <w:rsid w:val="008A2577"/>
    <w:rsid w:val="008A458E"/>
    <w:rsid w:val="008A628F"/>
    <w:rsid w:val="008A7998"/>
    <w:rsid w:val="008C3688"/>
    <w:rsid w:val="008D323C"/>
    <w:rsid w:val="008E0217"/>
    <w:rsid w:val="008E3D9D"/>
    <w:rsid w:val="008E4948"/>
    <w:rsid w:val="008F2ED1"/>
    <w:rsid w:val="008F675A"/>
    <w:rsid w:val="00914215"/>
    <w:rsid w:val="00914E51"/>
    <w:rsid w:val="00920209"/>
    <w:rsid w:val="009213FF"/>
    <w:rsid w:val="00923685"/>
    <w:rsid w:val="00930DDD"/>
    <w:rsid w:val="0094127E"/>
    <w:rsid w:val="00941CEF"/>
    <w:rsid w:val="0094230C"/>
    <w:rsid w:val="00942CAD"/>
    <w:rsid w:val="00944F46"/>
    <w:rsid w:val="00945D76"/>
    <w:rsid w:val="00956790"/>
    <w:rsid w:val="00961CA8"/>
    <w:rsid w:val="00962E39"/>
    <w:rsid w:val="0096584A"/>
    <w:rsid w:val="0097015E"/>
    <w:rsid w:val="009705E1"/>
    <w:rsid w:val="00971A30"/>
    <w:rsid w:val="009722B0"/>
    <w:rsid w:val="00974C76"/>
    <w:rsid w:val="00975EC9"/>
    <w:rsid w:val="00976CD5"/>
    <w:rsid w:val="009774F0"/>
    <w:rsid w:val="00981CEE"/>
    <w:rsid w:val="0098368E"/>
    <w:rsid w:val="00983B99"/>
    <w:rsid w:val="009869F5"/>
    <w:rsid w:val="009A1253"/>
    <w:rsid w:val="009A363A"/>
    <w:rsid w:val="009A690F"/>
    <w:rsid w:val="009A7227"/>
    <w:rsid w:val="009B076B"/>
    <w:rsid w:val="009B7A2C"/>
    <w:rsid w:val="009C226B"/>
    <w:rsid w:val="009C2B82"/>
    <w:rsid w:val="009C7170"/>
    <w:rsid w:val="009D0F72"/>
    <w:rsid w:val="009D7EDC"/>
    <w:rsid w:val="009E01F1"/>
    <w:rsid w:val="009F2F41"/>
    <w:rsid w:val="009F5289"/>
    <w:rsid w:val="009F5A4F"/>
    <w:rsid w:val="009F7689"/>
    <w:rsid w:val="00A01EFF"/>
    <w:rsid w:val="00A029C5"/>
    <w:rsid w:val="00A2313F"/>
    <w:rsid w:val="00A2335B"/>
    <w:rsid w:val="00A24759"/>
    <w:rsid w:val="00A256DB"/>
    <w:rsid w:val="00A27AD9"/>
    <w:rsid w:val="00A32DC4"/>
    <w:rsid w:val="00A34C97"/>
    <w:rsid w:val="00A36CE5"/>
    <w:rsid w:val="00A52F33"/>
    <w:rsid w:val="00A608BF"/>
    <w:rsid w:val="00A62494"/>
    <w:rsid w:val="00A70995"/>
    <w:rsid w:val="00A71F85"/>
    <w:rsid w:val="00A756EF"/>
    <w:rsid w:val="00A8262A"/>
    <w:rsid w:val="00A865DF"/>
    <w:rsid w:val="00A927D3"/>
    <w:rsid w:val="00A94738"/>
    <w:rsid w:val="00A95C14"/>
    <w:rsid w:val="00A97EB5"/>
    <w:rsid w:val="00AB09B7"/>
    <w:rsid w:val="00AB4B1A"/>
    <w:rsid w:val="00AC3712"/>
    <w:rsid w:val="00AC5A88"/>
    <w:rsid w:val="00AD39F8"/>
    <w:rsid w:val="00AD42EB"/>
    <w:rsid w:val="00AD7B00"/>
    <w:rsid w:val="00AE0013"/>
    <w:rsid w:val="00AE4293"/>
    <w:rsid w:val="00AE79C5"/>
    <w:rsid w:val="00AF5A58"/>
    <w:rsid w:val="00AF6045"/>
    <w:rsid w:val="00B02A16"/>
    <w:rsid w:val="00B05136"/>
    <w:rsid w:val="00B0641A"/>
    <w:rsid w:val="00B147B9"/>
    <w:rsid w:val="00B23B63"/>
    <w:rsid w:val="00B270C0"/>
    <w:rsid w:val="00B3318B"/>
    <w:rsid w:val="00B378EB"/>
    <w:rsid w:val="00B43220"/>
    <w:rsid w:val="00B43616"/>
    <w:rsid w:val="00B443AE"/>
    <w:rsid w:val="00B469F8"/>
    <w:rsid w:val="00B51D09"/>
    <w:rsid w:val="00B6243C"/>
    <w:rsid w:val="00B6287B"/>
    <w:rsid w:val="00B63D63"/>
    <w:rsid w:val="00B64197"/>
    <w:rsid w:val="00B66BD0"/>
    <w:rsid w:val="00B77CE5"/>
    <w:rsid w:val="00B83DCA"/>
    <w:rsid w:val="00B940CF"/>
    <w:rsid w:val="00B94430"/>
    <w:rsid w:val="00BA34AF"/>
    <w:rsid w:val="00BA43AD"/>
    <w:rsid w:val="00BA7083"/>
    <w:rsid w:val="00BB3ABD"/>
    <w:rsid w:val="00BC2859"/>
    <w:rsid w:val="00BD5947"/>
    <w:rsid w:val="00BD5E41"/>
    <w:rsid w:val="00BD7ED3"/>
    <w:rsid w:val="00BE1BD8"/>
    <w:rsid w:val="00BE2377"/>
    <w:rsid w:val="00BE27ED"/>
    <w:rsid w:val="00BE7413"/>
    <w:rsid w:val="00BF2079"/>
    <w:rsid w:val="00BF7488"/>
    <w:rsid w:val="00C05932"/>
    <w:rsid w:val="00C06EF9"/>
    <w:rsid w:val="00C07C89"/>
    <w:rsid w:val="00C212F0"/>
    <w:rsid w:val="00C2197A"/>
    <w:rsid w:val="00C24D61"/>
    <w:rsid w:val="00C25BF3"/>
    <w:rsid w:val="00C26566"/>
    <w:rsid w:val="00C32206"/>
    <w:rsid w:val="00C355BC"/>
    <w:rsid w:val="00C35CAA"/>
    <w:rsid w:val="00C439E7"/>
    <w:rsid w:val="00C50FAE"/>
    <w:rsid w:val="00C5158D"/>
    <w:rsid w:val="00C55C60"/>
    <w:rsid w:val="00C5746F"/>
    <w:rsid w:val="00C60099"/>
    <w:rsid w:val="00C619D0"/>
    <w:rsid w:val="00C63EFC"/>
    <w:rsid w:val="00C66391"/>
    <w:rsid w:val="00C66B07"/>
    <w:rsid w:val="00C704F9"/>
    <w:rsid w:val="00C813EE"/>
    <w:rsid w:val="00C86A24"/>
    <w:rsid w:val="00C900C6"/>
    <w:rsid w:val="00C90705"/>
    <w:rsid w:val="00C93C85"/>
    <w:rsid w:val="00CA0563"/>
    <w:rsid w:val="00CB08A0"/>
    <w:rsid w:val="00CB2B40"/>
    <w:rsid w:val="00CC1DDA"/>
    <w:rsid w:val="00CC2FA8"/>
    <w:rsid w:val="00CC30A7"/>
    <w:rsid w:val="00CE33AA"/>
    <w:rsid w:val="00CE490C"/>
    <w:rsid w:val="00CE65D3"/>
    <w:rsid w:val="00CE7457"/>
    <w:rsid w:val="00CF7298"/>
    <w:rsid w:val="00D00E55"/>
    <w:rsid w:val="00D01214"/>
    <w:rsid w:val="00D062CB"/>
    <w:rsid w:val="00D072AE"/>
    <w:rsid w:val="00D10CFB"/>
    <w:rsid w:val="00D12850"/>
    <w:rsid w:val="00D13C92"/>
    <w:rsid w:val="00D2111D"/>
    <w:rsid w:val="00D21D40"/>
    <w:rsid w:val="00D24D89"/>
    <w:rsid w:val="00D26CD5"/>
    <w:rsid w:val="00D3193D"/>
    <w:rsid w:val="00D320E7"/>
    <w:rsid w:val="00D329CA"/>
    <w:rsid w:val="00D40C13"/>
    <w:rsid w:val="00D42630"/>
    <w:rsid w:val="00D46252"/>
    <w:rsid w:val="00D47B0D"/>
    <w:rsid w:val="00D5177D"/>
    <w:rsid w:val="00D51A28"/>
    <w:rsid w:val="00D53C59"/>
    <w:rsid w:val="00D56691"/>
    <w:rsid w:val="00D5688F"/>
    <w:rsid w:val="00D65BB3"/>
    <w:rsid w:val="00D70E4C"/>
    <w:rsid w:val="00D75846"/>
    <w:rsid w:val="00D75BCB"/>
    <w:rsid w:val="00D76267"/>
    <w:rsid w:val="00D810C7"/>
    <w:rsid w:val="00D81B1C"/>
    <w:rsid w:val="00D8389B"/>
    <w:rsid w:val="00D90A55"/>
    <w:rsid w:val="00D940AF"/>
    <w:rsid w:val="00DA0A49"/>
    <w:rsid w:val="00DA3EFB"/>
    <w:rsid w:val="00DA4F19"/>
    <w:rsid w:val="00DA596B"/>
    <w:rsid w:val="00DB74AD"/>
    <w:rsid w:val="00DC198D"/>
    <w:rsid w:val="00DC5254"/>
    <w:rsid w:val="00DD2B31"/>
    <w:rsid w:val="00DE2103"/>
    <w:rsid w:val="00DE349D"/>
    <w:rsid w:val="00DE386E"/>
    <w:rsid w:val="00DF02A3"/>
    <w:rsid w:val="00DF440D"/>
    <w:rsid w:val="00DF63E8"/>
    <w:rsid w:val="00E1295C"/>
    <w:rsid w:val="00E144DE"/>
    <w:rsid w:val="00E21A15"/>
    <w:rsid w:val="00E2309F"/>
    <w:rsid w:val="00E31773"/>
    <w:rsid w:val="00E338D8"/>
    <w:rsid w:val="00E4498B"/>
    <w:rsid w:val="00E45FFB"/>
    <w:rsid w:val="00E52D34"/>
    <w:rsid w:val="00E614DC"/>
    <w:rsid w:val="00E617B1"/>
    <w:rsid w:val="00E63AB2"/>
    <w:rsid w:val="00E6743C"/>
    <w:rsid w:val="00E73B2A"/>
    <w:rsid w:val="00E82E98"/>
    <w:rsid w:val="00E844C6"/>
    <w:rsid w:val="00E84725"/>
    <w:rsid w:val="00E85A8E"/>
    <w:rsid w:val="00E872AC"/>
    <w:rsid w:val="00E9268A"/>
    <w:rsid w:val="00EA09BE"/>
    <w:rsid w:val="00EA7F19"/>
    <w:rsid w:val="00EB06C4"/>
    <w:rsid w:val="00EB2E38"/>
    <w:rsid w:val="00EB4BD4"/>
    <w:rsid w:val="00EC5CF9"/>
    <w:rsid w:val="00ED357E"/>
    <w:rsid w:val="00ED4950"/>
    <w:rsid w:val="00ED5E56"/>
    <w:rsid w:val="00ED63A0"/>
    <w:rsid w:val="00ED71D0"/>
    <w:rsid w:val="00ED7A11"/>
    <w:rsid w:val="00EE5081"/>
    <w:rsid w:val="00EE5B68"/>
    <w:rsid w:val="00EF1F31"/>
    <w:rsid w:val="00EF25DB"/>
    <w:rsid w:val="00EF5D12"/>
    <w:rsid w:val="00EF712A"/>
    <w:rsid w:val="00F06323"/>
    <w:rsid w:val="00F06DA1"/>
    <w:rsid w:val="00F171DA"/>
    <w:rsid w:val="00F210BE"/>
    <w:rsid w:val="00F21429"/>
    <w:rsid w:val="00F23E87"/>
    <w:rsid w:val="00F263F9"/>
    <w:rsid w:val="00F30714"/>
    <w:rsid w:val="00F30F1F"/>
    <w:rsid w:val="00F34B70"/>
    <w:rsid w:val="00F43E0E"/>
    <w:rsid w:val="00F47B08"/>
    <w:rsid w:val="00F503F9"/>
    <w:rsid w:val="00F50885"/>
    <w:rsid w:val="00F5609B"/>
    <w:rsid w:val="00F571E0"/>
    <w:rsid w:val="00F62113"/>
    <w:rsid w:val="00F621B1"/>
    <w:rsid w:val="00F663BA"/>
    <w:rsid w:val="00F709C7"/>
    <w:rsid w:val="00F72573"/>
    <w:rsid w:val="00F749B3"/>
    <w:rsid w:val="00F75662"/>
    <w:rsid w:val="00F76754"/>
    <w:rsid w:val="00F77B47"/>
    <w:rsid w:val="00F84244"/>
    <w:rsid w:val="00F9324B"/>
    <w:rsid w:val="00FA2C68"/>
    <w:rsid w:val="00FA53E1"/>
    <w:rsid w:val="00FA6971"/>
    <w:rsid w:val="00FA72A8"/>
    <w:rsid w:val="00FB0886"/>
    <w:rsid w:val="00FB1F55"/>
    <w:rsid w:val="00FB2207"/>
    <w:rsid w:val="00FB4727"/>
    <w:rsid w:val="00FB51CB"/>
    <w:rsid w:val="00FC1683"/>
    <w:rsid w:val="00FC3DF6"/>
    <w:rsid w:val="00FD6335"/>
    <w:rsid w:val="00FD788A"/>
    <w:rsid w:val="00FE2475"/>
    <w:rsid w:val="00FE4F3B"/>
    <w:rsid w:val="00FE7426"/>
    <w:rsid w:val="00FF21E9"/>
    <w:rsid w:val="00FF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basedOn w:val="a"/>
    <w:uiPriority w:val="99"/>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qFormat/>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11">
    <w:name w:val="Заголовок1"/>
    <w:basedOn w:val="a"/>
    <w:next w:val="af"/>
    <w:rsid w:val="00B51D09"/>
    <w:pPr>
      <w:keepNext/>
      <w:spacing w:before="240" w:after="120"/>
    </w:pPr>
    <w:rPr>
      <w:rFonts w:ascii="Arial" w:eastAsia="Andale Sans UI" w:hAnsi="Arial" w:cs="Tahoma"/>
      <w:kern w:val="1"/>
      <w:sz w:val="28"/>
      <w:szCs w:val="28"/>
    </w:rPr>
  </w:style>
  <w:style w:type="paragraph" w:styleId="af">
    <w:name w:val="Body Text"/>
    <w:basedOn w:val="a"/>
    <w:link w:val="af0"/>
    <w:uiPriority w:val="1"/>
    <w:qFormat/>
    <w:rsid w:val="00B51D09"/>
    <w:pPr>
      <w:spacing w:after="120"/>
    </w:pPr>
    <w:rPr>
      <w:rFonts w:eastAsia="Andale Sans UI"/>
      <w:kern w:val="1"/>
    </w:rPr>
  </w:style>
  <w:style w:type="character" w:customStyle="1" w:styleId="af0">
    <w:name w:val="Основной текст Знак"/>
    <w:basedOn w:val="a0"/>
    <w:link w:val="af"/>
    <w:uiPriority w:val="1"/>
    <w:rsid w:val="00B51D09"/>
    <w:rPr>
      <w:rFonts w:ascii="Times New Roman" w:eastAsia="Andale Sans UI" w:hAnsi="Times New Roman" w:cs="Times New Roman"/>
      <w:kern w:val="1"/>
      <w:sz w:val="24"/>
      <w:szCs w:val="24"/>
    </w:rPr>
  </w:style>
  <w:style w:type="paragraph" w:styleId="af1">
    <w:name w:val="List"/>
    <w:basedOn w:val="af"/>
    <w:rsid w:val="00B51D09"/>
    <w:rPr>
      <w:rFonts w:cs="Tahoma"/>
    </w:rPr>
  </w:style>
  <w:style w:type="paragraph" w:customStyle="1" w:styleId="12">
    <w:name w:val="Название1"/>
    <w:basedOn w:val="a"/>
    <w:rsid w:val="00B51D09"/>
    <w:pPr>
      <w:suppressLineNumbers/>
      <w:spacing w:before="120" w:after="120"/>
    </w:pPr>
    <w:rPr>
      <w:rFonts w:eastAsia="Andale Sans UI" w:cs="Tahoma"/>
      <w:i/>
      <w:iCs/>
      <w:kern w:val="1"/>
    </w:rPr>
  </w:style>
  <w:style w:type="paragraph" w:customStyle="1" w:styleId="13">
    <w:name w:val="Указатель1"/>
    <w:basedOn w:val="a"/>
    <w:rsid w:val="00B51D09"/>
    <w:pPr>
      <w:suppressLineNumbers/>
    </w:pPr>
    <w:rPr>
      <w:rFonts w:eastAsia="Andale Sans UI" w:cs="Tahoma"/>
      <w:kern w:val="1"/>
    </w:rPr>
  </w:style>
  <w:style w:type="paragraph" w:styleId="af2">
    <w:name w:val="List Paragraph"/>
    <w:basedOn w:val="a"/>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944F46"/>
    <w:rPr>
      <w:rFonts w:ascii="Times New Roman" w:eastAsia="Times New Roman" w:hAnsi="Times New Roman" w:cs="Times New Roman"/>
      <w:b/>
      <w:bCs/>
      <w:sz w:val="28"/>
      <w:szCs w:val="24"/>
      <w:lang w:eastAsia="ar-SA"/>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3">
    <w:name w:val="Balloon Text"/>
    <w:basedOn w:val="a"/>
    <w:link w:val="af4"/>
    <w:uiPriority w:val="99"/>
    <w:semiHidden/>
    <w:unhideWhenUsed/>
    <w:rsid w:val="00346AB8"/>
    <w:rPr>
      <w:rFonts w:ascii="Segoe UI" w:hAnsi="Segoe UI" w:cs="Segoe UI"/>
      <w:sz w:val="18"/>
      <w:szCs w:val="18"/>
    </w:rPr>
  </w:style>
  <w:style w:type="character" w:customStyle="1" w:styleId="af4">
    <w:name w:val="Текст выноски Знак"/>
    <w:basedOn w:val="a0"/>
    <w:link w:val="af3"/>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
    <w:name w:val="Интернет-ссылка"/>
    <w:rsid w:val="0031244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5151">
      <w:bodyDiv w:val="1"/>
      <w:marLeft w:val="0"/>
      <w:marRight w:val="0"/>
      <w:marTop w:val="0"/>
      <w:marBottom w:val="0"/>
      <w:divBdr>
        <w:top w:val="none" w:sz="0" w:space="0" w:color="auto"/>
        <w:left w:val="none" w:sz="0" w:space="0" w:color="auto"/>
        <w:bottom w:val="none" w:sz="0" w:space="0" w:color="auto"/>
        <w:right w:val="none" w:sz="0" w:space="0" w:color="auto"/>
      </w:divBdr>
    </w:div>
    <w:div w:id="17933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2795</Words>
  <Characters>15937</Characters>
  <Application>Microsoft Office Word</Application>
  <DocSecurity>4</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2023-03-16T14:23:00Z</cp:lastPrinted>
  <dcterms:created xsi:type="dcterms:W3CDTF">2023-11-14T14:10:00Z</dcterms:created>
  <dcterms:modified xsi:type="dcterms:W3CDTF">2023-11-14T14:10:00Z</dcterms:modified>
</cp:coreProperties>
</file>