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DB" w:rsidRDefault="004B2AC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1983740</wp:posOffset>
            </wp:positionH>
            <wp:positionV relativeFrom="paragraph">
              <wp:posOffset>-470535</wp:posOffset>
            </wp:positionV>
            <wp:extent cx="1680210" cy="1716405"/>
            <wp:effectExtent l="19050" t="0" r="0" b="0"/>
            <wp:wrapSquare wrapText="left"/>
            <wp:docPr id="2" name="Рисунок 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FDE" w:rsidRDefault="00592FDE"/>
    <w:p w:rsidR="00592FDE" w:rsidRDefault="00592FDE"/>
    <w:p w:rsidR="00592FDE" w:rsidRDefault="00592FDE"/>
    <w:p w:rsidR="004B2AC4" w:rsidRPr="004B2AC4" w:rsidRDefault="004B2AC4" w:rsidP="004B2AC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2AC4">
        <w:rPr>
          <w:rFonts w:ascii="Times New Roman" w:eastAsia="Times New Roman" w:hAnsi="Times New Roman" w:cs="Times New Roman"/>
          <w:sz w:val="28"/>
          <w:szCs w:val="28"/>
        </w:rPr>
        <w:t>УПРАВЛЕНИЕ ФИНАНСОВ</w:t>
      </w:r>
    </w:p>
    <w:p w:rsidR="004B2AC4" w:rsidRPr="004B2AC4" w:rsidRDefault="004B2AC4" w:rsidP="004B2AC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2AC4">
        <w:rPr>
          <w:rFonts w:ascii="Times New Roman" w:eastAsia="Times New Roman" w:hAnsi="Times New Roman" w:cs="Times New Roman"/>
          <w:sz w:val="28"/>
          <w:szCs w:val="28"/>
        </w:rPr>
        <w:t>Администрации Солнцевского района Курской области</w:t>
      </w:r>
    </w:p>
    <w:p w:rsidR="004B2AC4" w:rsidRDefault="004B2AC4" w:rsidP="004B2AC4">
      <w:pPr>
        <w:rPr>
          <w:rFonts w:ascii="Calibri" w:eastAsia="Times New Roman" w:hAnsi="Calibri" w:cs="Times New Roman"/>
          <w:sz w:val="28"/>
          <w:szCs w:val="28"/>
        </w:rPr>
      </w:pPr>
    </w:p>
    <w:p w:rsidR="004B2AC4" w:rsidRPr="004B2AC4" w:rsidRDefault="004B2AC4" w:rsidP="004B2AC4">
      <w:pPr>
        <w:rPr>
          <w:rFonts w:ascii="Times New Roman" w:eastAsia="Times New Roman" w:hAnsi="Times New Roman" w:cs="Times New Roman"/>
          <w:sz w:val="28"/>
          <w:szCs w:val="28"/>
        </w:rPr>
      </w:pPr>
      <w:r w:rsidRPr="004B2AC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</w:t>
      </w:r>
    </w:p>
    <w:p w:rsidR="004B2AC4" w:rsidRPr="004B2AC4" w:rsidRDefault="00BE5038" w:rsidP="004B2A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31.10.</w:t>
      </w:r>
      <w:r w:rsidR="004B2AC4" w:rsidRPr="004B2AC4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4B2A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 08</w:t>
      </w:r>
    </w:p>
    <w:p w:rsidR="007B4BFD" w:rsidRPr="00592FDE" w:rsidRDefault="007B4BFD" w:rsidP="007B4B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методики</w:t>
      </w:r>
    </w:p>
    <w:p w:rsidR="007B4BFD" w:rsidRPr="00592FDE" w:rsidRDefault="007B4BFD" w:rsidP="007B4B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FDE">
        <w:rPr>
          <w:rFonts w:ascii="Times New Roman" w:hAnsi="Times New Roman" w:cs="Times New Roman"/>
          <w:b/>
          <w:sz w:val="28"/>
          <w:szCs w:val="28"/>
        </w:rPr>
        <w:t>планирования бюджетных ассигнований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"Солнцевский район" Курской области</w:t>
      </w:r>
    </w:p>
    <w:p w:rsidR="007B4BFD" w:rsidRPr="00592FDE" w:rsidRDefault="007B4BFD" w:rsidP="007B4B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FDE">
        <w:rPr>
          <w:rFonts w:ascii="Times New Roman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592FDE" w:rsidRDefault="00592FDE"/>
    <w:p w:rsidR="00835FAC" w:rsidRPr="00270F91" w:rsidRDefault="00835FAC" w:rsidP="00A34FB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B6F2B">
        <w:rPr>
          <w:rFonts w:ascii="Times New Roman" w:hAnsi="Times New Roman" w:cs="Times New Roman"/>
          <w:sz w:val="28"/>
          <w:szCs w:val="28"/>
        </w:rPr>
        <w:t xml:space="preserve">В соответствии со статьей 174.2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B6F2B">
        <w:rPr>
          <w:rFonts w:ascii="Times New Roman" w:hAnsi="Times New Roman" w:cs="Times New Roman"/>
          <w:sz w:val="28"/>
          <w:szCs w:val="28"/>
        </w:rPr>
        <w:t xml:space="preserve"> целях повышения качества бюджетного процесса и обеспечения сбалансированности и устойчивости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72578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="00872578">
        <w:rPr>
          <w:rFonts w:ascii="Times New Roman" w:hAnsi="Times New Roman" w:cs="Times New Roman"/>
          <w:sz w:val="28"/>
          <w:szCs w:val="28"/>
        </w:rPr>
        <w:t>Солнцевский район</w:t>
      </w:r>
      <w:r>
        <w:rPr>
          <w:rFonts w:ascii="Times New Roman" w:hAnsi="Times New Roman" w:cs="Times New Roman"/>
          <w:sz w:val="28"/>
          <w:szCs w:val="28"/>
        </w:rPr>
        <w:t>" Курской области</w:t>
      </w:r>
      <w:r w:rsidR="00BE5038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1A69DC">
        <w:rPr>
          <w:rFonts w:ascii="Times New Roman" w:hAnsi="Times New Roman" w:cs="Times New Roman"/>
          <w:sz w:val="28"/>
          <w:szCs w:val="28"/>
        </w:rPr>
        <w:t>ЫВАЮ:</w:t>
      </w:r>
      <w:r w:rsidRPr="000B6F2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0B6F2B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0B6F2B">
        <w:rPr>
          <w:rFonts w:ascii="Times New Roman" w:hAnsi="Times New Roman" w:cs="Times New Roman"/>
          <w:sz w:val="28"/>
          <w:szCs w:val="28"/>
        </w:rPr>
        <w:t xml:space="preserve">методику </w:t>
      </w:r>
      <w:r w:rsidRPr="008C1D1F">
        <w:rPr>
          <w:rFonts w:ascii="Times New Roman" w:hAnsi="Times New Roman" w:cs="Times New Roman"/>
          <w:sz w:val="28"/>
          <w:szCs w:val="28"/>
        </w:rPr>
        <w:t xml:space="preserve">планирования бюджетных ассигнований бюджета </w:t>
      </w:r>
      <w:r w:rsidR="006F39A9">
        <w:rPr>
          <w:rFonts w:ascii="Times New Roman" w:hAnsi="Times New Roman" w:cs="Times New Roman"/>
          <w:sz w:val="28"/>
          <w:szCs w:val="28"/>
        </w:rPr>
        <w:t>муниципального района "Солнцевский район" Курской области</w:t>
      </w:r>
      <w:r w:rsidR="006F39A9" w:rsidRPr="008C1D1F">
        <w:rPr>
          <w:rFonts w:ascii="Times New Roman" w:hAnsi="Times New Roman" w:cs="Times New Roman"/>
          <w:sz w:val="28"/>
          <w:szCs w:val="28"/>
        </w:rPr>
        <w:t xml:space="preserve"> </w:t>
      </w:r>
      <w:r w:rsidRPr="008C1D1F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5FAC" w:rsidRPr="009A07E7" w:rsidRDefault="00835FAC" w:rsidP="00A34FB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 w:rsidRPr="00283F9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F39A9">
        <w:rPr>
          <w:rFonts w:ascii="Times New Roman" w:eastAsia="Times New Roman" w:hAnsi="Times New Roman" w:cs="Times New Roman"/>
          <w:sz w:val="28"/>
          <w:szCs w:val="28"/>
        </w:rPr>
        <w:t>Заместителю начальника у</w:t>
      </w:r>
      <w:r w:rsidRPr="00283F96">
        <w:rPr>
          <w:rFonts w:ascii="Times New Roman" w:eastAsia="Times New Roman" w:hAnsi="Times New Roman" w:cs="Times New Roman"/>
          <w:sz w:val="28"/>
          <w:szCs w:val="28"/>
        </w:rPr>
        <w:t>правлени</w:t>
      </w:r>
      <w:r w:rsidR="006F39A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83F96">
        <w:rPr>
          <w:rFonts w:ascii="Times New Roman" w:eastAsia="Times New Roman" w:hAnsi="Times New Roman" w:cs="Times New Roman"/>
          <w:sz w:val="28"/>
          <w:szCs w:val="28"/>
        </w:rPr>
        <w:t xml:space="preserve"> финансов Администрации Солнце</w:t>
      </w:r>
      <w:r w:rsidR="006F39A9">
        <w:rPr>
          <w:rFonts w:ascii="Times New Roman" w:eastAsia="Times New Roman" w:hAnsi="Times New Roman" w:cs="Times New Roman"/>
          <w:sz w:val="28"/>
          <w:szCs w:val="28"/>
        </w:rPr>
        <w:t>вского района Курской области (Н.В. Сухореброва</w:t>
      </w:r>
      <w:r w:rsidRPr="00283F9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обеспечить планирование бюджетных ассигнований</w:t>
      </w:r>
      <w:r w:rsidRPr="00283F96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6F39A9">
        <w:rPr>
          <w:rFonts w:ascii="Times New Roman" w:hAnsi="Times New Roman" w:cs="Times New Roman"/>
          <w:sz w:val="28"/>
          <w:szCs w:val="28"/>
        </w:rPr>
        <w:t>муниципального района "Солнцевский район" Курской области</w:t>
      </w:r>
      <w:r w:rsidRPr="00283F96">
        <w:rPr>
          <w:rFonts w:ascii="Times New Roman" w:eastAsia="Times New Roman" w:hAnsi="Times New Roman" w:cs="Times New Roman"/>
          <w:sz w:val="28"/>
          <w:szCs w:val="28"/>
        </w:rPr>
        <w:t xml:space="preserve"> на 2024 год и на плановый п</w:t>
      </w:r>
      <w:r>
        <w:rPr>
          <w:rFonts w:ascii="Times New Roman" w:eastAsia="Times New Roman" w:hAnsi="Times New Roman" w:cs="Times New Roman"/>
          <w:sz w:val="28"/>
          <w:szCs w:val="28"/>
        </w:rPr>
        <w:t>ериод 2025 и 2026 годов в соответствии с утвержденной методикой</w:t>
      </w:r>
      <w:r w:rsidRPr="00283F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5FAC" w:rsidRDefault="00835FAC" w:rsidP="00A34FB3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</w:rPr>
      </w:pP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3</w:t>
      </w: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F39A9">
        <w:rPr>
          <w:rFonts w:ascii="Times New Roman" w:eastAsia="Times New Roman" w:hAnsi="Times New Roman" w:cs="Times New Roman"/>
          <w:sz w:val="28"/>
          <w:szCs w:val="28"/>
        </w:rPr>
        <w:t>Настоящий приказ</w:t>
      </w: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3A5F80" w:rsidRDefault="003A5F80" w:rsidP="00835FAC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592FDE" w:rsidRPr="003A5F80" w:rsidRDefault="003A5F80">
      <w:pPr>
        <w:rPr>
          <w:rFonts w:ascii="Times New Roman" w:hAnsi="Times New Roman" w:cs="Times New Roman"/>
          <w:sz w:val="28"/>
          <w:szCs w:val="28"/>
        </w:rPr>
      </w:pPr>
      <w:r w:rsidRPr="003A5F80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A5F80">
        <w:rPr>
          <w:rFonts w:ascii="Times New Roman" w:hAnsi="Times New Roman" w:cs="Times New Roman"/>
          <w:sz w:val="28"/>
          <w:szCs w:val="28"/>
        </w:rPr>
        <w:t xml:space="preserve">               С.Н. Лаврухина</w:t>
      </w:r>
    </w:p>
    <w:p w:rsidR="00592FDE" w:rsidRDefault="00592FDE"/>
    <w:p w:rsidR="00592FDE" w:rsidRDefault="00592FDE"/>
    <w:p w:rsidR="00592FDE" w:rsidRDefault="00592FDE"/>
    <w:p w:rsidR="00592FDE" w:rsidRDefault="00592FDE"/>
    <w:p w:rsidR="00B43DB1" w:rsidRDefault="00B43DB1"/>
    <w:p w:rsidR="00592FDE" w:rsidRPr="00205647" w:rsidRDefault="00205647" w:rsidP="007852E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05647">
        <w:rPr>
          <w:rFonts w:ascii="Times New Roman" w:hAnsi="Times New Roman" w:cs="Times New Roman"/>
          <w:sz w:val="28"/>
          <w:szCs w:val="28"/>
        </w:rPr>
        <w:t>Утверждена</w:t>
      </w:r>
    </w:p>
    <w:p w:rsidR="00205647" w:rsidRDefault="00205647" w:rsidP="007852E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05647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Управления финансов </w:t>
      </w:r>
    </w:p>
    <w:p w:rsidR="00205647" w:rsidRDefault="00205647" w:rsidP="007852E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Администрации Солнцевского района </w:t>
      </w:r>
    </w:p>
    <w:p w:rsidR="00205647" w:rsidRDefault="00205647" w:rsidP="007852E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Курск</w:t>
      </w:r>
      <w:r w:rsidR="00BE5038">
        <w:rPr>
          <w:rFonts w:ascii="Times New Roman" w:hAnsi="Times New Roman" w:cs="Times New Roman"/>
          <w:sz w:val="28"/>
          <w:szCs w:val="28"/>
        </w:rPr>
        <w:t>ой области от  31.10.2023 № 08</w:t>
      </w:r>
    </w:p>
    <w:p w:rsidR="00205647" w:rsidRPr="00205647" w:rsidRDefault="00205647" w:rsidP="007852E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056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FDE" w:rsidRPr="00592FDE" w:rsidRDefault="00592FDE" w:rsidP="007852E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FDE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592FDE" w:rsidRPr="00592FDE" w:rsidRDefault="00592FDE" w:rsidP="007852E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FDE">
        <w:rPr>
          <w:rFonts w:ascii="Times New Roman" w:hAnsi="Times New Roman" w:cs="Times New Roman"/>
          <w:b/>
          <w:sz w:val="28"/>
          <w:szCs w:val="28"/>
        </w:rPr>
        <w:t>планирования бюджетных ассигнований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"Солнцевский район" Курской области</w:t>
      </w:r>
    </w:p>
    <w:p w:rsidR="00592FDE" w:rsidRPr="00592FDE" w:rsidRDefault="00592FDE" w:rsidP="007852E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FDE">
        <w:rPr>
          <w:rFonts w:ascii="Times New Roman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592FDE" w:rsidRDefault="00592FDE" w:rsidP="007852E4">
      <w:pPr>
        <w:pStyle w:val="ConsPlusNonformat"/>
        <w:spacing w:line="276" w:lineRule="auto"/>
        <w:ind w:firstLine="684"/>
        <w:jc w:val="both"/>
        <w:rPr>
          <w:rFonts w:ascii="Times New Roman" w:hAnsi="Times New Roman"/>
        </w:rPr>
      </w:pPr>
    </w:p>
    <w:p w:rsidR="00592FDE" w:rsidRDefault="00CD53EB" w:rsidP="007852E4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="00592FDE" w:rsidRPr="00CD53EB">
        <w:rPr>
          <w:rFonts w:ascii="Times New Roman" w:hAnsi="Times New Roman" w:cs="Times New Roman"/>
          <w:sz w:val="28"/>
          <w:szCs w:val="28"/>
        </w:rPr>
        <w:t xml:space="preserve">В основу прогноза расходов бюджета </w:t>
      </w:r>
      <w:r w:rsidR="00204BE5">
        <w:rPr>
          <w:rFonts w:ascii="Times New Roman" w:hAnsi="Times New Roman" w:cs="Times New Roman"/>
          <w:sz w:val="28"/>
          <w:szCs w:val="28"/>
        </w:rPr>
        <w:t xml:space="preserve">муниципального района "Солнцевский район" Курской области (далее - бюджет </w:t>
      </w:r>
      <w:r w:rsidR="00F2420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04BE5">
        <w:rPr>
          <w:rFonts w:ascii="Times New Roman" w:hAnsi="Times New Roman" w:cs="Times New Roman"/>
          <w:sz w:val="28"/>
          <w:szCs w:val="28"/>
        </w:rPr>
        <w:t xml:space="preserve">района) </w:t>
      </w:r>
      <w:r w:rsidR="00592FDE" w:rsidRPr="00CD53EB">
        <w:rPr>
          <w:rFonts w:ascii="Times New Roman" w:hAnsi="Times New Roman" w:cs="Times New Roman"/>
          <w:sz w:val="28"/>
          <w:szCs w:val="28"/>
        </w:rPr>
        <w:t>положены Федеральные</w:t>
      </w:r>
      <w:r>
        <w:rPr>
          <w:rFonts w:ascii="Times New Roman" w:hAnsi="Times New Roman" w:cs="Times New Roman"/>
          <w:sz w:val="28"/>
          <w:szCs w:val="28"/>
        </w:rPr>
        <w:t xml:space="preserve"> законы от 31.07.1998 № 145-ФЗ "</w:t>
      </w:r>
      <w:r w:rsidR="00592FDE" w:rsidRPr="00CD53E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ный кодекс Российской Федерации"</w:t>
      </w:r>
      <w:r w:rsidR="00592FDE" w:rsidRPr="00CD53EB">
        <w:rPr>
          <w:rFonts w:ascii="Times New Roman" w:hAnsi="Times New Roman" w:cs="Times New Roman"/>
          <w:sz w:val="28"/>
          <w:szCs w:val="28"/>
        </w:rPr>
        <w:t xml:space="preserve"> (с учетом изменений и дополнений), </w:t>
      </w:r>
      <w:r w:rsidRPr="00CD53E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06.10.2003 № 131-ФЗ "</w:t>
      </w:r>
      <w:r w:rsidR="00592FDE" w:rsidRPr="00CD53E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</w:t>
      </w:r>
      <w:r w:rsidRPr="00CD53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Федерации"</w:t>
      </w:r>
      <w:r w:rsidR="00592FDE" w:rsidRPr="00CD53EB">
        <w:rPr>
          <w:rFonts w:ascii="Times New Roman" w:hAnsi="Times New Roman" w:cs="Times New Roman"/>
          <w:sz w:val="28"/>
          <w:szCs w:val="28"/>
        </w:rPr>
        <w:t xml:space="preserve"> (с учетом изменений </w:t>
      </w:r>
      <w:r w:rsidR="00592FDE" w:rsidRPr="00CD53EB">
        <w:rPr>
          <w:rFonts w:ascii="Times New Roman" w:hAnsi="Times New Roman" w:cs="Times New Roman"/>
          <w:sz w:val="28"/>
          <w:szCs w:val="28"/>
        </w:rPr>
        <w:br/>
        <w:t>и дополнений), Послание Президента Российской Федерации Федеральному Собранию Российской Федерации, приказы Министерства финансов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24.05.2022 № 82н "</w:t>
      </w:r>
      <w:r w:rsidR="00592FDE" w:rsidRPr="00CD53EB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</w:t>
      </w:r>
      <w:r>
        <w:rPr>
          <w:rFonts w:ascii="Times New Roman" w:hAnsi="Times New Roman" w:cs="Times New Roman"/>
          <w:sz w:val="28"/>
          <w:szCs w:val="28"/>
        </w:rPr>
        <w:t>труктуре и принципах назначения", от 01.06.2023 № 80н "</w:t>
      </w:r>
      <w:r w:rsidR="00592FDE" w:rsidRPr="00CD53EB">
        <w:rPr>
          <w:rFonts w:ascii="Times New Roman" w:hAnsi="Times New Roman" w:cs="Times New Roman"/>
          <w:sz w:val="28"/>
          <w:szCs w:val="28"/>
        </w:rPr>
        <w:t>Об утверждении кодов (перечней кодов) бюджетной классификации Российской Федерации на 2024 год (на 2024 год и на пла</w:t>
      </w:r>
      <w:r>
        <w:rPr>
          <w:rFonts w:ascii="Times New Roman" w:hAnsi="Times New Roman" w:cs="Times New Roman"/>
          <w:sz w:val="28"/>
          <w:szCs w:val="28"/>
        </w:rPr>
        <w:t>новый период 2025 и 2026 годов)"</w:t>
      </w:r>
      <w:r w:rsidR="00592FDE" w:rsidRPr="00CD53EB">
        <w:rPr>
          <w:rFonts w:ascii="Times New Roman" w:hAnsi="Times New Roman" w:cs="Times New Roman"/>
          <w:sz w:val="28"/>
          <w:szCs w:val="28"/>
        </w:rPr>
        <w:t xml:space="preserve">, Основные направления бюджетной и налоговой политики </w:t>
      </w:r>
      <w:r w:rsidR="007D4065" w:rsidRPr="00CD53EB">
        <w:rPr>
          <w:rFonts w:ascii="Times New Roman" w:hAnsi="Times New Roman" w:cs="Times New Roman"/>
          <w:sz w:val="28"/>
          <w:szCs w:val="28"/>
        </w:rPr>
        <w:t>муниципального района "Солнцевский район" Курской области</w:t>
      </w:r>
      <w:r w:rsidR="00592FDE" w:rsidRPr="00CD53EB">
        <w:rPr>
          <w:rFonts w:ascii="Times New Roman" w:hAnsi="Times New Roman" w:cs="Times New Roman"/>
          <w:sz w:val="28"/>
          <w:szCs w:val="28"/>
        </w:rPr>
        <w:t xml:space="preserve"> на 2024 год и</w:t>
      </w:r>
      <w:proofErr w:type="gramEnd"/>
      <w:r w:rsidR="00592FDE" w:rsidRPr="00CD53EB">
        <w:rPr>
          <w:rFonts w:ascii="Times New Roman" w:hAnsi="Times New Roman" w:cs="Times New Roman"/>
          <w:sz w:val="28"/>
          <w:szCs w:val="28"/>
        </w:rPr>
        <w:t xml:space="preserve"> на плановый период 2025 и 2026 годов, утвержденные </w:t>
      </w:r>
      <w:r w:rsidR="007D4065" w:rsidRPr="00CD53EB">
        <w:rPr>
          <w:rFonts w:ascii="Times New Roman" w:hAnsi="Times New Roman" w:cs="Times New Roman"/>
          <w:sz w:val="28"/>
          <w:szCs w:val="28"/>
        </w:rPr>
        <w:t>постановлением Администрации Солнцевского района Курской области</w:t>
      </w:r>
      <w:r w:rsidR="00824324">
        <w:rPr>
          <w:rFonts w:ascii="Times New Roman" w:hAnsi="Times New Roman" w:cs="Times New Roman"/>
          <w:sz w:val="28"/>
          <w:szCs w:val="28"/>
        </w:rPr>
        <w:t xml:space="preserve"> от 04.10.2023 № 608</w:t>
      </w:r>
      <w:r w:rsidR="00592FDE" w:rsidRPr="00CD53EB">
        <w:rPr>
          <w:rFonts w:ascii="Times New Roman" w:hAnsi="Times New Roman" w:cs="Times New Roman"/>
          <w:sz w:val="28"/>
          <w:szCs w:val="28"/>
        </w:rPr>
        <w:t>,</w:t>
      </w:r>
      <w:r w:rsidR="007D4065" w:rsidRPr="00CD53EB">
        <w:rPr>
          <w:rFonts w:ascii="Times New Roman" w:hAnsi="Times New Roman" w:cs="Times New Roman"/>
          <w:sz w:val="28"/>
          <w:szCs w:val="28"/>
        </w:rPr>
        <w:t xml:space="preserve"> </w:t>
      </w:r>
      <w:r w:rsidR="00592FDE" w:rsidRPr="00CD53EB">
        <w:rPr>
          <w:rFonts w:ascii="Times New Roman" w:hAnsi="Times New Roman" w:cs="Times New Roman"/>
          <w:sz w:val="28"/>
          <w:szCs w:val="28"/>
        </w:rPr>
        <w:t xml:space="preserve">а также проект </w:t>
      </w:r>
      <w:r w:rsidR="00824324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1F1F4A" w:rsidRPr="00CD53EB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sz w:val="28"/>
          <w:szCs w:val="28"/>
        </w:rPr>
        <w:t>"</w:t>
      </w:r>
      <w:r w:rsidR="001F1F4A" w:rsidRPr="00CD53EB">
        <w:rPr>
          <w:rFonts w:ascii="Times New Roman" w:hAnsi="Times New Roman" w:cs="Times New Roman"/>
          <w:sz w:val="28"/>
          <w:szCs w:val="28"/>
        </w:rPr>
        <w:t>Об областном бюджете на 2024 год и на пл</w:t>
      </w:r>
      <w:r>
        <w:rPr>
          <w:rFonts w:ascii="Times New Roman" w:hAnsi="Times New Roman" w:cs="Times New Roman"/>
          <w:sz w:val="28"/>
          <w:szCs w:val="28"/>
        </w:rPr>
        <w:t>ановый период 2025 и 2026 годов"</w:t>
      </w:r>
      <w:r w:rsidR="001F1F4A" w:rsidRPr="00CD53EB">
        <w:rPr>
          <w:rFonts w:ascii="Times New Roman" w:hAnsi="Times New Roman" w:cs="Times New Roman"/>
          <w:sz w:val="28"/>
          <w:szCs w:val="28"/>
        </w:rPr>
        <w:t>.</w:t>
      </w:r>
    </w:p>
    <w:p w:rsidR="00204BE5" w:rsidRPr="00F250F3" w:rsidRDefault="00204BE5" w:rsidP="007852E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0F3">
        <w:rPr>
          <w:rFonts w:ascii="Times New Roman" w:hAnsi="Times New Roman" w:cs="Times New Roman"/>
          <w:b/>
          <w:sz w:val="28"/>
          <w:szCs w:val="28"/>
        </w:rPr>
        <w:t>Общие подходы к планированию бюджетных ассигнований</w:t>
      </w:r>
    </w:p>
    <w:p w:rsidR="00204BE5" w:rsidRPr="00F250F3" w:rsidRDefault="00204BE5" w:rsidP="007852E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0F3">
        <w:rPr>
          <w:rFonts w:ascii="Times New Roman" w:hAnsi="Times New Roman" w:cs="Times New Roman"/>
          <w:b/>
          <w:sz w:val="28"/>
          <w:szCs w:val="28"/>
        </w:rPr>
        <w:t>бюджета</w:t>
      </w:r>
      <w:r w:rsidR="00F2420E" w:rsidRPr="00F250F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F250F3">
        <w:rPr>
          <w:rFonts w:ascii="Times New Roman" w:hAnsi="Times New Roman" w:cs="Times New Roman"/>
          <w:b/>
          <w:sz w:val="28"/>
          <w:szCs w:val="28"/>
        </w:rPr>
        <w:t xml:space="preserve"> на 2024 год и на плановый период</w:t>
      </w:r>
    </w:p>
    <w:p w:rsidR="00204BE5" w:rsidRPr="00F250F3" w:rsidRDefault="00204BE5" w:rsidP="007852E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0F3">
        <w:rPr>
          <w:rFonts w:ascii="Times New Roman" w:hAnsi="Times New Roman" w:cs="Times New Roman"/>
          <w:b/>
          <w:sz w:val="28"/>
          <w:szCs w:val="28"/>
        </w:rPr>
        <w:t>2025 и 2026 годов</w:t>
      </w:r>
    </w:p>
    <w:p w:rsidR="00204BE5" w:rsidRPr="00F250F3" w:rsidRDefault="00204BE5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E5" w:rsidRPr="00F250F3" w:rsidRDefault="00F250F3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04BE5" w:rsidRPr="00F250F3">
        <w:rPr>
          <w:rFonts w:ascii="Times New Roman" w:hAnsi="Times New Roman" w:cs="Times New Roman"/>
          <w:sz w:val="28"/>
          <w:szCs w:val="28"/>
        </w:rPr>
        <w:t>Формирование объема и структуры расходов бюджета</w:t>
      </w:r>
      <w:r w:rsidR="00F2420E" w:rsidRPr="00F250F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04BE5" w:rsidRPr="00F250F3">
        <w:rPr>
          <w:rFonts w:ascii="Times New Roman" w:hAnsi="Times New Roman" w:cs="Times New Roman"/>
          <w:sz w:val="28"/>
          <w:szCs w:val="28"/>
        </w:rPr>
        <w:t xml:space="preserve">на 2024 год и на плановый период 2025 и 2026 </w:t>
      </w:r>
      <w:r w:rsidR="00F2420E" w:rsidRPr="00F250F3">
        <w:rPr>
          <w:rFonts w:ascii="Times New Roman" w:hAnsi="Times New Roman" w:cs="Times New Roman"/>
          <w:sz w:val="28"/>
          <w:szCs w:val="28"/>
        </w:rPr>
        <w:t>годов осуществляется исходя из "базовых"</w:t>
      </w:r>
      <w:r w:rsidR="00204BE5" w:rsidRPr="00F250F3">
        <w:rPr>
          <w:rFonts w:ascii="Times New Roman" w:hAnsi="Times New Roman" w:cs="Times New Roman"/>
          <w:sz w:val="28"/>
          <w:szCs w:val="28"/>
        </w:rPr>
        <w:t xml:space="preserve"> объемов бюджетных ассигнований на 2024 и 2025 годы, утвержденных </w:t>
      </w:r>
      <w:r w:rsidR="00F2420E" w:rsidRPr="00F250F3">
        <w:rPr>
          <w:rFonts w:ascii="Times New Roman" w:hAnsi="Times New Roman" w:cs="Times New Roman"/>
          <w:sz w:val="28"/>
          <w:szCs w:val="28"/>
        </w:rPr>
        <w:t>Решением Представительного Собрания Солнцевского района Курской области</w:t>
      </w:r>
      <w:r w:rsidR="00204BE5" w:rsidRPr="00F250F3">
        <w:rPr>
          <w:rFonts w:ascii="Times New Roman" w:hAnsi="Times New Roman" w:cs="Times New Roman"/>
          <w:sz w:val="28"/>
          <w:szCs w:val="28"/>
        </w:rPr>
        <w:t xml:space="preserve"> от </w:t>
      </w:r>
      <w:r w:rsidR="00F2420E" w:rsidRPr="00F250F3">
        <w:rPr>
          <w:rFonts w:ascii="Times New Roman" w:hAnsi="Times New Roman" w:cs="Times New Roman"/>
          <w:sz w:val="28"/>
          <w:szCs w:val="28"/>
        </w:rPr>
        <w:t xml:space="preserve">26.12.2022 № 313/4 "О бюджете муниципального района "Солнцевский район" Курской области на 2023 год и на плановый период </w:t>
      </w:r>
      <w:r w:rsidR="00F2420E" w:rsidRPr="00F250F3">
        <w:rPr>
          <w:rFonts w:ascii="Times New Roman" w:hAnsi="Times New Roman" w:cs="Times New Roman"/>
          <w:sz w:val="28"/>
          <w:szCs w:val="28"/>
        </w:rPr>
        <w:lastRenderedPageBreak/>
        <w:t>2024 и</w:t>
      </w:r>
      <w:proofErr w:type="gramEnd"/>
      <w:r w:rsidR="00F2420E" w:rsidRPr="00F250F3">
        <w:rPr>
          <w:rFonts w:ascii="Times New Roman" w:hAnsi="Times New Roman" w:cs="Times New Roman"/>
          <w:sz w:val="28"/>
          <w:szCs w:val="28"/>
        </w:rPr>
        <w:t xml:space="preserve"> 2025 годов" </w:t>
      </w:r>
      <w:r w:rsidR="00204BE5" w:rsidRPr="00F250F3">
        <w:rPr>
          <w:rFonts w:ascii="Times New Roman" w:hAnsi="Times New Roman" w:cs="Times New Roman"/>
          <w:sz w:val="28"/>
          <w:szCs w:val="28"/>
        </w:rPr>
        <w:t>с учетом их доведения до уровня 2023 года по расходам длящегося срока действия. В основу формирования расходов 2026 года положены бюджетные ассигнования 2025 года.</w:t>
      </w:r>
    </w:p>
    <w:p w:rsidR="003A39E7" w:rsidRPr="00F250F3" w:rsidRDefault="003A39E7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F3">
        <w:rPr>
          <w:rFonts w:ascii="Times New Roman" w:hAnsi="Times New Roman" w:cs="Times New Roman"/>
          <w:sz w:val="28"/>
          <w:szCs w:val="28"/>
        </w:rPr>
        <w:tab/>
        <w:t>При формировании бюджета муниципального района на 2024 год и на плановый период 2025 и 2026 годов применены общие подходы к расчету бюджетных проектировок:</w:t>
      </w:r>
    </w:p>
    <w:p w:rsidR="003A39E7" w:rsidRPr="00F250F3" w:rsidRDefault="003A39E7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F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250F3">
        <w:rPr>
          <w:rFonts w:ascii="Times New Roman" w:hAnsi="Times New Roman" w:cs="Times New Roman"/>
          <w:sz w:val="28"/>
          <w:szCs w:val="28"/>
        </w:rPr>
        <w:t xml:space="preserve">1) на оплату труда работников органов местного самоуправления муниципального района "Солнцевский район" Курской области, финансируемых за счет средств бюджета муниципального района, исходя из утвержденных структур, действующих на 1 августа 2023 года, </w:t>
      </w:r>
      <w:r w:rsidRPr="00F250F3">
        <w:rPr>
          <w:rFonts w:ascii="Times New Roman" w:hAnsi="Times New Roman" w:cs="Times New Roman"/>
          <w:sz w:val="28"/>
          <w:szCs w:val="28"/>
        </w:rPr>
        <w:br/>
        <w:t>и нормативных правовых  актов муниципального района "Солнцевский район" Курской области, регулирующих оплату труда, а также установленн</w:t>
      </w:r>
      <w:r w:rsidR="003928F9" w:rsidRPr="00F250F3">
        <w:rPr>
          <w:rFonts w:ascii="Times New Roman" w:hAnsi="Times New Roman" w:cs="Times New Roman"/>
          <w:sz w:val="28"/>
          <w:szCs w:val="28"/>
        </w:rPr>
        <w:t>ых</w:t>
      </w:r>
      <w:r w:rsidRPr="00F250F3">
        <w:rPr>
          <w:rFonts w:ascii="Times New Roman" w:hAnsi="Times New Roman" w:cs="Times New Roman"/>
          <w:sz w:val="28"/>
          <w:szCs w:val="28"/>
        </w:rPr>
        <w:t xml:space="preserve"> для муниципального района "Солнцевский район" Курской области норматив</w:t>
      </w:r>
      <w:r w:rsidR="003928F9" w:rsidRPr="00F250F3">
        <w:rPr>
          <w:rFonts w:ascii="Times New Roman" w:hAnsi="Times New Roman" w:cs="Times New Roman"/>
          <w:sz w:val="28"/>
          <w:szCs w:val="28"/>
        </w:rPr>
        <w:t>ов</w:t>
      </w:r>
      <w:r w:rsidRPr="00F250F3">
        <w:rPr>
          <w:rFonts w:ascii="Times New Roman" w:hAnsi="Times New Roman" w:cs="Times New Roman"/>
          <w:sz w:val="28"/>
          <w:szCs w:val="28"/>
        </w:rPr>
        <w:t xml:space="preserve"> формирования расходов на содержание органов</w:t>
      </w:r>
      <w:proofErr w:type="gramEnd"/>
      <w:r w:rsidRPr="00F250F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3928F9" w:rsidRPr="00F250F3">
        <w:rPr>
          <w:rFonts w:ascii="Times New Roman" w:hAnsi="Times New Roman" w:cs="Times New Roman"/>
          <w:sz w:val="28"/>
          <w:szCs w:val="28"/>
        </w:rPr>
        <w:t xml:space="preserve"> муниципальных образований Курской области</w:t>
      </w:r>
      <w:r w:rsidRPr="00F250F3">
        <w:rPr>
          <w:rFonts w:ascii="Times New Roman" w:hAnsi="Times New Roman" w:cs="Times New Roman"/>
          <w:sz w:val="28"/>
          <w:szCs w:val="28"/>
        </w:rPr>
        <w:t>;</w:t>
      </w:r>
    </w:p>
    <w:p w:rsidR="003A39E7" w:rsidRPr="00F250F3" w:rsidRDefault="00FD3039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F3">
        <w:rPr>
          <w:rFonts w:ascii="Times New Roman" w:hAnsi="Times New Roman" w:cs="Times New Roman"/>
          <w:sz w:val="28"/>
          <w:szCs w:val="28"/>
        </w:rPr>
        <w:tab/>
      </w:r>
      <w:r w:rsidR="003A39E7" w:rsidRPr="00F250F3">
        <w:rPr>
          <w:rFonts w:ascii="Times New Roman" w:hAnsi="Times New Roman" w:cs="Times New Roman"/>
          <w:sz w:val="28"/>
          <w:szCs w:val="28"/>
        </w:rPr>
        <w:t xml:space="preserve">2) по начислениям на оплату труда в соответствии с установленными тарифами страховых взносов в государственные внебюджетные фонды </w:t>
      </w:r>
      <w:r w:rsidR="003A39E7" w:rsidRPr="00F250F3">
        <w:rPr>
          <w:rFonts w:ascii="Times New Roman" w:hAnsi="Times New Roman" w:cs="Times New Roman"/>
          <w:sz w:val="28"/>
          <w:szCs w:val="28"/>
        </w:rPr>
        <w:br/>
        <w:t>в размере 30,2%;</w:t>
      </w:r>
    </w:p>
    <w:p w:rsidR="00846D77" w:rsidRPr="00F250F3" w:rsidRDefault="00FD3039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F3">
        <w:rPr>
          <w:rFonts w:ascii="Times New Roman" w:hAnsi="Times New Roman" w:cs="Times New Roman"/>
          <w:sz w:val="28"/>
          <w:szCs w:val="28"/>
        </w:rPr>
        <w:tab/>
      </w:r>
      <w:r w:rsidR="003A39E7" w:rsidRPr="00F250F3">
        <w:rPr>
          <w:rFonts w:ascii="Times New Roman" w:hAnsi="Times New Roman" w:cs="Times New Roman"/>
          <w:sz w:val="28"/>
          <w:szCs w:val="28"/>
        </w:rPr>
        <w:t>3)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бюджета</w:t>
      </w:r>
      <w:r w:rsidR="00846D77" w:rsidRPr="00F250F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A39E7" w:rsidRPr="00F250F3">
        <w:rPr>
          <w:rFonts w:ascii="Times New Roman" w:hAnsi="Times New Roman" w:cs="Times New Roman"/>
          <w:sz w:val="28"/>
          <w:szCs w:val="28"/>
        </w:rPr>
        <w:t xml:space="preserve"> согласно статьям 8</w:t>
      </w:r>
      <w:r w:rsidR="00846D77" w:rsidRPr="00F250F3">
        <w:rPr>
          <w:rFonts w:ascii="Times New Roman" w:hAnsi="Times New Roman" w:cs="Times New Roman"/>
          <w:sz w:val="28"/>
          <w:szCs w:val="28"/>
        </w:rPr>
        <w:t>6</w:t>
      </w:r>
      <w:r w:rsidR="003A39E7" w:rsidRPr="00F250F3">
        <w:rPr>
          <w:rFonts w:ascii="Times New Roman" w:hAnsi="Times New Roman" w:cs="Times New Roman"/>
          <w:sz w:val="28"/>
          <w:szCs w:val="28"/>
        </w:rPr>
        <w:t xml:space="preserve"> и 174.2 БК РФ</w:t>
      </w:r>
      <w:r w:rsidR="00846D77" w:rsidRPr="00F250F3">
        <w:rPr>
          <w:rFonts w:ascii="Times New Roman" w:hAnsi="Times New Roman" w:cs="Times New Roman"/>
          <w:sz w:val="28"/>
          <w:szCs w:val="28"/>
        </w:rPr>
        <w:t>;</w:t>
      </w:r>
    </w:p>
    <w:p w:rsidR="003A39E7" w:rsidRPr="00F250F3" w:rsidRDefault="00846D77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F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D6CE7">
        <w:rPr>
          <w:rFonts w:ascii="Times New Roman" w:hAnsi="Times New Roman" w:cs="Times New Roman"/>
          <w:sz w:val="28"/>
          <w:szCs w:val="28"/>
        </w:rPr>
        <w:t>4</w:t>
      </w:r>
      <w:r w:rsidR="003A39E7" w:rsidRPr="00F250F3">
        <w:rPr>
          <w:rFonts w:ascii="Times New Roman" w:hAnsi="Times New Roman" w:cs="Times New Roman"/>
          <w:sz w:val="28"/>
          <w:szCs w:val="28"/>
        </w:rPr>
        <w:t>) расходы бюджета</w:t>
      </w:r>
      <w:r w:rsidR="00802A28" w:rsidRPr="00F250F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250F3">
        <w:rPr>
          <w:rFonts w:ascii="Times New Roman" w:hAnsi="Times New Roman" w:cs="Times New Roman"/>
          <w:sz w:val="28"/>
          <w:szCs w:val="28"/>
        </w:rPr>
        <w:t>района</w:t>
      </w:r>
      <w:r w:rsidR="003A39E7" w:rsidRPr="00F250F3">
        <w:rPr>
          <w:rFonts w:ascii="Times New Roman" w:hAnsi="Times New Roman" w:cs="Times New Roman"/>
          <w:sz w:val="28"/>
          <w:szCs w:val="28"/>
        </w:rPr>
        <w:t xml:space="preserve"> на предоставление межбюджетных трансфертов бюджетам муниципальных образований </w:t>
      </w:r>
      <w:r w:rsidR="00802A28" w:rsidRPr="00F250F3">
        <w:rPr>
          <w:rFonts w:ascii="Times New Roman" w:hAnsi="Times New Roman" w:cs="Times New Roman"/>
          <w:sz w:val="28"/>
          <w:szCs w:val="28"/>
        </w:rPr>
        <w:t xml:space="preserve">Солнцевского района Курской области </w:t>
      </w:r>
      <w:r w:rsidR="003A39E7" w:rsidRPr="00F250F3">
        <w:rPr>
          <w:rFonts w:ascii="Times New Roman" w:hAnsi="Times New Roman" w:cs="Times New Roman"/>
          <w:sz w:val="28"/>
          <w:szCs w:val="28"/>
        </w:rPr>
        <w:t xml:space="preserve">в виде дотаций </w:t>
      </w:r>
      <w:r w:rsidR="003A39E7" w:rsidRPr="00F250F3">
        <w:rPr>
          <w:rFonts w:ascii="Times New Roman" w:hAnsi="Times New Roman" w:cs="Times New Roman"/>
          <w:sz w:val="28"/>
          <w:szCs w:val="28"/>
        </w:rPr>
        <w:br/>
        <w:t xml:space="preserve">на выравнивание бюджетной обеспеченности определяются </w:t>
      </w:r>
      <w:r w:rsidR="003A39E7" w:rsidRPr="00F250F3">
        <w:rPr>
          <w:rFonts w:ascii="Times New Roman" w:hAnsi="Times New Roman" w:cs="Times New Roman"/>
          <w:sz w:val="28"/>
          <w:szCs w:val="28"/>
        </w:rPr>
        <w:br/>
        <w:t>в соответст</w:t>
      </w:r>
      <w:r w:rsidR="00802A28" w:rsidRPr="00F250F3">
        <w:rPr>
          <w:rFonts w:ascii="Times New Roman" w:hAnsi="Times New Roman" w:cs="Times New Roman"/>
          <w:sz w:val="28"/>
          <w:szCs w:val="28"/>
        </w:rPr>
        <w:t xml:space="preserve">вии с законом Курской области, решением Представительного Собрания Солнцевского района Курской области и приказом Управления финансов Администрации Солнцевского района Курской области, регулирующими порядок </w:t>
      </w:r>
      <w:r w:rsidR="003A39E7" w:rsidRPr="00F250F3">
        <w:rPr>
          <w:rFonts w:ascii="Times New Roman" w:hAnsi="Times New Roman" w:cs="Times New Roman"/>
          <w:sz w:val="28"/>
          <w:szCs w:val="28"/>
        </w:rPr>
        <w:t>и методику распределения дотаций;</w:t>
      </w:r>
      <w:proofErr w:type="gramEnd"/>
    </w:p>
    <w:p w:rsidR="00F250F3" w:rsidRPr="00F250F3" w:rsidRDefault="00F250F3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6CE7">
        <w:rPr>
          <w:rFonts w:ascii="Times New Roman" w:hAnsi="Times New Roman" w:cs="Times New Roman"/>
          <w:sz w:val="28"/>
          <w:szCs w:val="28"/>
        </w:rPr>
        <w:t>5</w:t>
      </w:r>
      <w:r w:rsidRPr="00F250F3">
        <w:rPr>
          <w:rFonts w:ascii="Times New Roman" w:hAnsi="Times New Roman" w:cs="Times New Roman"/>
          <w:sz w:val="28"/>
          <w:szCs w:val="28"/>
        </w:rPr>
        <w:t>) расходы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250F3">
        <w:rPr>
          <w:rFonts w:ascii="Times New Roman" w:hAnsi="Times New Roman" w:cs="Times New Roman"/>
          <w:sz w:val="28"/>
          <w:szCs w:val="28"/>
        </w:rPr>
        <w:t xml:space="preserve"> на предоставление межбюджетных трансфертов бюджетам муниципальных образований Солнцевского района Курской области в виде иных межбюджетных трансфертов планируются на основании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муниципального района "Солнцевский район" Курской области</w:t>
      </w:r>
      <w:r w:rsidRPr="00F250F3">
        <w:rPr>
          <w:rFonts w:ascii="Times New Roman" w:hAnsi="Times New Roman" w:cs="Times New Roman"/>
          <w:sz w:val="28"/>
          <w:szCs w:val="28"/>
        </w:rPr>
        <w:t>, определяющих методику распределения и правила предоставления иных межбюджетных трансфертов;</w:t>
      </w:r>
    </w:p>
    <w:p w:rsidR="00F250F3" w:rsidRPr="00F250F3" w:rsidRDefault="00DA7A32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D6CE7">
        <w:rPr>
          <w:rFonts w:ascii="Times New Roman" w:hAnsi="Times New Roman" w:cs="Times New Roman"/>
          <w:sz w:val="28"/>
          <w:szCs w:val="28"/>
        </w:rPr>
        <w:t>6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) объем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"Солнцевский район" 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Курской области планируется в размере </w:t>
      </w:r>
      <w:r w:rsidR="00F250F3" w:rsidRPr="00F250F3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прогнозируемого объема доходов, перечень которых утвержден </w:t>
      </w:r>
      <w:r w:rsidR="00580687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Солнцевского района Курской области от 30.08.2013 № 232/2 "О создании муниципального дорожного фонда муниципального района "Солнцевский район" Курской области 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(с учетом изменений и дополнений), включая межбюджетные трансферты из </w:t>
      </w:r>
      <w:r w:rsidR="00580687">
        <w:rPr>
          <w:rFonts w:ascii="Times New Roman" w:hAnsi="Times New Roman" w:cs="Times New Roman"/>
          <w:sz w:val="28"/>
          <w:szCs w:val="28"/>
        </w:rPr>
        <w:t>областного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 бюджета с учетом изменений, внесенных в </w:t>
      </w:r>
      <w:r w:rsidR="00580687">
        <w:rPr>
          <w:rFonts w:ascii="Times New Roman" w:hAnsi="Times New Roman" w:cs="Times New Roman"/>
          <w:sz w:val="28"/>
          <w:szCs w:val="28"/>
        </w:rPr>
        <w:t>областное</w:t>
      </w:r>
      <w:proofErr w:type="gramEnd"/>
      <w:r w:rsidR="00F250F3" w:rsidRPr="00F250F3">
        <w:rPr>
          <w:rFonts w:ascii="Times New Roman" w:hAnsi="Times New Roman" w:cs="Times New Roman"/>
          <w:sz w:val="28"/>
          <w:szCs w:val="28"/>
        </w:rPr>
        <w:t xml:space="preserve"> законодательство;</w:t>
      </w:r>
    </w:p>
    <w:p w:rsidR="00F250F3" w:rsidRPr="00F250F3" w:rsidRDefault="005E4CB0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6CE7">
        <w:rPr>
          <w:rFonts w:ascii="Times New Roman" w:hAnsi="Times New Roman" w:cs="Times New Roman"/>
          <w:sz w:val="28"/>
          <w:szCs w:val="28"/>
        </w:rPr>
        <w:t>7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) обеспечивается сохранение целевых показателей указов Президента Российской Федерации от 01.06.2012 № 761, от 07.05.2012 </w:t>
      </w:r>
      <w:r w:rsidR="00F250F3" w:rsidRPr="00F250F3">
        <w:rPr>
          <w:rFonts w:ascii="Times New Roman" w:hAnsi="Times New Roman" w:cs="Times New Roman"/>
          <w:sz w:val="28"/>
          <w:szCs w:val="28"/>
        </w:rPr>
        <w:br/>
        <w:t xml:space="preserve">№ 597 и от 28.12.2012 № 1688, а также реализация мероприятий, предусмотренных указами Президента Российской Федерации </w:t>
      </w:r>
      <w:r w:rsidR="00F250F3" w:rsidRPr="00F250F3">
        <w:rPr>
          <w:rFonts w:ascii="Times New Roman" w:hAnsi="Times New Roman" w:cs="Times New Roman"/>
          <w:sz w:val="28"/>
          <w:szCs w:val="28"/>
        </w:rPr>
        <w:br/>
        <w:t>от 07.05.2018 № 204 и от 21.07.2020 № 474;</w:t>
      </w:r>
    </w:p>
    <w:p w:rsidR="00F250F3" w:rsidRPr="00F250F3" w:rsidRDefault="005E4CB0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D6CE7">
        <w:rPr>
          <w:rFonts w:ascii="Times New Roman" w:hAnsi="Times New Roman" w:cs="Times New Roman"/>
          <w:sz w:val="28"/>
          <w:szCs w:val="28"/>
        </w:rPr>
        <w:t>8</w:t>
      </w:r>
      <w:r w:rsidR="00F250F3" w:rsidRPr="00F250F3">
        <w:rPr>
          <w:rFonts w:ascii="Times New Roman" w:hAnsi="Times New Roman" w:cs="Times New Roman"/>
          <w:sz w:val="28"/>
          <w:szCs w:val="28"/>
        </w:rPr>
        <w:t>) расходы на обеспечение условий софинансирования из федерального</w:t>
      </w:r>
      <w:r w:rsidR="006F4AA9">
        <w:rPr>
          <w:rFonts w:ascii="Times New Roman" w:hAnsi="Times New Roman" w:cs="Times New Roman"/>
          <w:sz w:val="28"/>
          <w:szCs w:val="28"/>
        </w:rPr>
        <w:t xml:space="preserve"> и областного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F4AA9">
        <w:rPr>
          <w:rFonts w:ascii="Times New Roman" w:hAnsi="Times New Roman" w:cs="Times New Roman"/>
          <w:sz w:val="28"/>
          <w:szCs w:val="28"/>
        </w:rPr>
        <w:t>ов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 определены исходя из проекта </w:t>
      </w:r>
      <w:r w:rsidR="006F4AA9">
        <w:rPr>
          <w:rFonts w:ascii="Times New Roman" w:hAnsi="Times New Roman" w:cs="Times New Roman"/>
          <w:sz w:val="28"/>
          <w:szCs w:val="28"/>
        </w:rPr>
        <w:t>З</w:t>
      </w:r>
      <w:r w:rsidR="00F250F3" w:rsidRPr="00F250F3">
        <w:rPr>
          <w:rFonts w:ascii="Times New Roman" w:hAnsi="Times New Roman" w:cs="Times New Roman"/>
          <w:sz w:val="28"/>
          <w:szCs w:val="28"/>
        </w:rPr>
        <w:t>акона</w:t>
      </w:r>
      <w:r w:rsidR="006F4AA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31356">
        <w:rPr>
          <w:rFonts w:ascii="Times New Roman" w:hAnsi="Times New Roman" w:cs="Times New Roman"/>
          <w:sz w:val="28"/>
          <w:szCs w:val="28"/>
        </w:rPr>
        <w:t xml:space="preserve"> "</w:t>
      </w:r>
      <w:r w:rsidR="00931356" w:rsidRPr="00CD53EB">
        <w:rPr>
          <w:rFonts w:ascii="Times New Roman" w:hAnsi="Times New Roman" w:cs="Times New Roman"/>
          <w:sz w:val="28"/>
          <w:szCs w:val="28"/>
        </w:rPr>
        <w:t>Об областном бюджете на 2024 год и на пл</w:t>
      </w:r>
      <w:r w:rsidR="00931356">
        <w:rPr>
          <w:rFonts w:ascii="Times New Roman" w:hAnsi="Times New Roman" w:cs="Times New Roman"/>
          <w:sz w:val="28"/>
          <w:szCs w:val="28"/>
        </w:rPr>
        <w:t>ановый период 2025 и 2026 годов"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, предварительных объемов, доведенных </w:t>
      </w:r>
      <w:r w:rsidR="00931356">
        <w:rPr>
          <w:rFonts w:ascii="Times New Roman" w:hAnsi="Times New Roman" w:cs="Times New Roman"/>
          <w:sz w:val="28"/>
          <w:szCs w:val="28"/>
        </w:rPr>
        <w:t>областными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 органами, и в соответствии с заключенными соглашениями;</w:t>
      </w:r>
      <w:proofErr w:type="gramEnd"/>
    </w:p>
    <w:p w:rsidR="00F250F3" w:rsidRPr="00F250F3" w:rsidRDefault="00E84AFB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6CE7">
        <w:rPr>
          <w:rFonts w:ascii="Times New Roman" w:hAnsi="Times New Roman" w:cs="Times New Roman"/>
          <w:sz w:val="28"/>
          <w:szCs w:val="28"/>
        </w:rPr>
        <w:t>9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) расходы на социальные выплаты и меры социальной поддержки отдельным категориям граждан определены в соответствии </w:t>
      </w:r>
      <w:r w:rsidR="00F250F3" w:rsidRPr="00F250F3">
        <w:rPr>
          <w:rFonts w:ascii="Times New Roman" w:hAnsi="Times New Roman" w:cs="Times New Roman"/>
          <w:sz w:val="28"/>
          <w:szCs w:val="28"/>
        </w:rPr>
        <w:br/>
        <w:t>с действующим законодательством исходя из ожидаемой численности получателей, с учетом ее изменения, и размеров выплат;</w:t>
      </w:r>
    </w:p>
    <w:p w:rsidR="00805939" w:rsidRPr="00F250F3" w:rsidRDefault="00E84AFB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6CE7">
        <w:rPr>
          <w:rFonts w:ascii="Times New Roman" w:hAnsi="Times New Roman" w:cs="Times New Roman"/>
          <w:sz w:val="28"/>
          <w:szCs w:val="28"/>
        </w:rPr>
        <w:t>10</w:t>
      </w:r>
      <w:r w:rsidR="00F250F3" w:rsidRPr="00F250F3">
        <w:rPr>
          <w:rFonts w:ascii="Times New Roman" w:hAnsi="Times New Roman" w:cs="Times New Roman"/>
          <w:sz w:val="28"/>
          <w:szCs w:val="28"/>
        </w:rPr>
        <w:t xml:space="preserve">) бюджетные ассигнования, финансовое обеспечение которых осуществляется за счет средств федерального бюджета в виде целевых субвенций, субсидий и иных межбюджетных трансфертов, предусматриваются в объемах, отраженных в проекте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250F3">
        <w:rPr>
          <w:rFonts w:ascii="Times New Roman" w:hAnsi="Times New Roman" w:cs="Times New Roman"/>
          <w:sz w:val="28"/>
          <w:szCs w:val="28"/>
        </w:rPr>
        <w:t>акона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"</w:t>
      </w:r>
      <w:r w:rsidRPr="00CD53EB">
        <w:rPr>
          <w:rFonts w:ascii="Times New Roman" w:hAnsi="Times New Roman" w:cs="Times New Roman"/>
          <w:sz w:val="28"/>
          <w:szCs w:val="28"/>
        </w:rPr>
        <w:t>Об областном бюджете на 2024 год и на пл</w:t>
      </w:r>
      <w:r>
        <w:rPr>
          <w:rFonts w:ascii="Times New Roman" w:hAnsi="Times New Roman" w:cs="Times New Roman"/>
          <w:sz w:val="28"/>
          <w:szCs w:val="28"/>
        </w:rPr>
        <w:t>ановый период 2025 и 2026 годов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r w:rsidR="00F250F3" w:rsidRPr="00F250F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250F3" w:rsidRPr="00F250F3">
        <w:rPr>
          <w:rFonts w:ascii="Times New Roman" w:hAnsi="Times New Roman" w:cs="Times New Roman"/>
          <w:sz w:val="28"/>
          <w:szCs w:val="28"/>
        </w:rPr>
        <w:t>а момент формирования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250F3" w:rsidRPr="00F250F3">
        <w:rPr>
          <w:rFonts w:ascii="Times New Roman" w:hAnsi="Times New Roman" w:cs="Times New Roman"/>
          <w:sz w:val="28"/>
          <w:szCs w:val="28"/>
        </w:rPr>
        <w:t>.</w:t>
      </w:r>
    </w:p>
    <w:p w:rsidR="00805939" w:rsidRPr="00805939" w:rsidRDefault="00E84AFB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 w:rsidR="00805939" w:rsidRPr="00805939">
        <w:rPr>
          <w:rFonts w:ascii="Times New Roman" w:hAnsi="Times New Roman" w:cs="Times New Roman"/>
          <w:sz w:val="28"/>
          <w:szCs w:val="28"/>
        </w:rPr>
        <w:t>В расчете бюджетных ассигнований учтены следующие факторы:</w:t>
      </w:r>
    </w:p>
    <w:p w:rsidR="00805939" w:rsidRPr="00805939" w:rsidRDefault="00805939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5939">
        <w:rPr>
          <w:rFonts w:ascii="Times New Roman" w:hAnsi="Times New Roman" w:cs="Times New Roman"/>
          <w:sz w:val="28"/>
          <w:szCs w:val="28"/>
        </w:rPr>
        <w:t>а) ежегодная индексация с 1 февраля 2024 года, учитывая прогнозный уровень инфляции (индекс роста потребительских цен) отдельных публичных нормативных обязательств, на 1,04;</w:t>
      </w:r>
    </w:p>
    <w:p w:rsidR="00F250F3" w:rsidRPr="008A208B" w:rsidRDefault="008A208B" w:rsidP="007852E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5939" w:rsidRPr="008A208B">
        <w:rPr>
          <w:rFonts w:ascii="Times New Roman" w:hAnsi="Times New Roman" w:cs="Times New Roman"/>
          <w:sz w:val="28"/>
          <w:szCs w:val="28"/>
        </w:rPr>
        <w:t xml:space="preserve">б) ежегодная индексация с 1 февраля 2024 года на 1,0 минимального размера пенсии за выслугу лет, предусмотренного </w:t>
      </w:r>
      <w:r w:rsidRPr="008A208B">
        <w:rPr>
          <w:rFonts w:ascii="Times New Roman" w:eastAsia="Times New Roman" w:hAnsi="Times New Roman" w:cs="Times New Roman"/>
          <w:sz w:val="28"/>
          <w:szCs w:val="28"/>
        </w:rPr>
        <w:t>абзаце</w:t>
      </w:r>
      <w:r w:rsidRPr="008A208B">
        <w:rPr>
          <w:rFonts w:ascii="Times New Roman" w:hAnsi="Times New Roman" w:cs="Times New Roman"/>
          <w:sz w:val="28"/>
          <w:szCs w:val="28"/>
        </w:rPr>
        <w:t>м</w:t>
      </w:r>
      <w:r w:rsidRPr="008A208B">
        <w:rPr>
          <w:rFonts w:ascii="Times New Roman" w:eastAsia="Times New Roman" w:hAnsi="Times New Roman" w:cs="Times New Roman"/>
          <w:sz w:val="28"/>
          <w:szCs w:val="28"/>
        </w:rPr>
        <w:t xml:space="preserve"> 3 подпункта 4.8. Правил </w:t>
      </w:r>
      <w:r w:rsidRPr="008A208B">
        <w:rPr>
          <w:rFonts w:ascii="Times New Roman" w:eastAsia="Times New Roman" w:hAnsi="Times New Roman" w:cs="Times New Roman"/>
          <w:kern w:val="1"/>
          <w:sz w:val="28"/>
          <w:szCs w:val="28"/>
        </w:rPr>
        <w:t>обращения за  пенсией за выслугу лет лиц, замещавших долж</w:t>
      </w:r>
      <w:r w:rsidRPr="008A208B">
        <w:rPr>
          <w:rFonts w:ascii="Times New Roman" w:eastAsia="Times New Roman" w:hAnsi="Times New Roman" w:cs="Times New Roman"/>
          <w:kern w:val="1"/>
          <w:sz w:val="28"/>
          <w:szCs w:val="28"/>
        </w:rPr>
        <w:softHyphen/>
        <w:t>ности муниципальной службы  в  муниципальном районе "Солнцевский район " Курской области, ее назначения, перерасчета размера, выплаты, индексации и ведения пенсионной документации, утвержденных Решением Представительного Собрания Солнцевского района Курской области от 28.09.2021 № 205/4</w:t>
      </w:r>
      <w:r w:rsidR="008D0715">
        <w:rPr>
          <w:rFonts w:ascii="Times New Roman" w:eastAsia="Times New Roman" w:hAnsi="Times New Roman" w:cs="Times New Roman"/>
          <w:kern w:val="1"/>
          <w:sz w:val="28"/>
          <w:szCs w:val="28"/>
        </w:rPr>
        <w:t>.</w:t>
      </w:r>
    </w:p>
    <w:sectPr w:rsidR="00F250F3" w:rsidRPr="008A208B" w:rsidSect="00F66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1198"/>
    <w:multiLevelType w:val="multilevel"/>
    <w:tmpl w:val="386A8A64"/>
    <w:lvl w:ilvl="0">
      <w:start w:val="1"/>
      <w:numFmt w:val="decimal"/>
      <w:lvlText w:val="%1)"/>
      <w:lvlJc w:val="left"/>
      <w:pPr>
        <w:ind w:left="1044" w:hanging="360"/>
      </w:pPr>
    </w:lvl>
    <w:lvl w:ilvl="1">
      <w:start w:val="1"/>
      <w:numFmt w:val="lowerLetter"/>
      <w:lvlText w:val="%2."/>
      <w:lvlJc w:val="left"/>
      <w:pPr>
        <w:ind w:left="1764" w:hanging="360"/>
      </w:pPr>
    </w:lvl>
    <w:lvl w:ilvl="2">
      <w:start w:val="1"/>
      <w:numFmt w:val="lowerRoman"/>
      <w:lvlText w:val="%3."/>
      <w:lvlJc w:val="right"/>
      <w:pPr>
        <w:ind w:left="2484" w:hanging="180"/>
      </w:pPr>
    </w:lvl>
    <w:lvl w:ilvl="3">
      <w:start w:val="1"/>
      <w:numFmt w:val="decimal"/>
      <w:lvlText w:val="%4."/>
      <w:lvlJc w:val="left"/>
      <w:pPr>
        <w:ind w:left="3204" w:hanging="360"/>
      </w:pPr>
    </w:lvl>
    <w:lvl w:ilvl="4">
      <w:start w:val="1"/>
      <w:numFmt w:val="lowerLetter"/>
      <w:lvlText w:val="%5."/>
      <w:lvlJc w:val="left"/>
      <w:pPr>
        <w:ind w:left="3924" w:hanging="360"/>
      </w:pPr>
    </w:lvl>
    <w:lvl w:ilvl="5">
      <w:start w:val="1"/>
      <w:numFmt w:val="lowerRoman"/>
      <w:lvlText w:val="%6."/>
      <w:lvlJc w:val="right"/>
      <w:pPr>
        <w:ind w:left="4644" w:hanging="180"/>
      </w:pPr>
    </w:lvl>
    <w:lvl w:ilvl="6">
      <w:start w:val="1"/>
      <w:numFmt w:val="decimal"/>
      <w:lvlText w:val="%7."/>
      <w:lvlJc w:val="left"/>
      <w:pPr>
        <w:ind w:left="5364" w:hanging="360"/>
      </w:pPr>
    </w:lvl>
    <w:lvl w:ilvl="7">
      <w:start w:val="1"/>
      <w:numFmt w:val="lowerLetter"/>
      <w:lvlText w:val="%8."/>
      <w:lvlJc w:val="left"/>
      <w:pPr>
        <w:ind w:left="6084" w:hanging="360"/>
      </w:pPr>
    </w:lvl>
    <w:lvl w:ilvl="8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92FDE"/>
    <w:rsid w:val="00140592"/>
    <w:rsid w:val="001A69DC"/>
    <w:rsid w:val="001F1F4A"/>
    <w:rsid w:val="00204BE5"/>
    <w:rsid w:val="00205647"/>
    <w:rsid w:val="002A2CF5"/>
    <w:rsid w:val="003928F9"/>
    <w:rsid w:val="003A39E7"/>
    <w:rsid w:val="003A5F80"/>
    <w:rsid w:val="003A6E06"/>
    <w:rsid w:val="004B2AC4"/>
    <w:rsid w:val="00580687"/>
    <w:rsid w:val="00592FDE"/>
    <w:rsid w:val="005E4CB0"/>
    <w:rsid w:val="0064560A"/>
    <w:rsid w:val="006F39A9"/>
    <w:rsid w:val="006F4AA9"/>
    <w:rsid w:val="006F7ABD"/>
    <w:rsid w:val="007852E4"/>
    <w:rsid w:val="007B4BFD"/>
    <w:rsid w:val="007D4065"/>
    <w:rsid w:val="00802A28"/>
    <w:rsid w:val="00805939"/>
    <w:rsid w:val="00824324"/>
    <w:rsid w:val="00835FAC"/>
    <w:rsid w:val="00846D77"/>
    <w:rsid w:val="00872578"/>
    <w:rsid w:val="008A208B"/>
    <w:rsid w:val="008A426A"/>
    <w:rsid w:val="008D0715"/>
    <w:rsid w:val="00931356"/>
    <w:rsid w:val="00A34FB3"/>
    <w:rsid w:val="00A501DC"/>
    <w:rsid w:val="00A75B8B"/>
    <w:rsid w:val="00B43DB1"/>
    <w:rsid w:val="00BD2522"/>
    <w:rsid w:val="00BE5038"/>
    <w:rsid w:val="00CD53EB"/>
    <w:rsid w:val="00CD6CE7"/>
    <w:rsid w:val="00DA7A32"/>
    <w:rsid w:val="00E124A9"/>
    <w:rsid w:val="00E84AFB"/>
    <w:rsid w:val="00EB18BF"/>
    <w:rsid w:val="00F2420E"/>
    <w:rsid w:val="00F250F3"/>
    <w:rsid w:val="00F666DB"/>
    <w:rsid w:val="00FD3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92FDE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3">
    <w:name w:val="No Spacing"/>
    <w:link w:val="a4"/>
    <w:uiPriority w:val="1"/>
    <w:qFormat/>
    <w:rsid w:val="00592FDE"/>
    <w:pPr>
      <w:spacing w:after="0" w:line="240" w:lineRule="auto"/>
    </w:pPr>
  </w:style>
  <w:style w:type="paragraph" w:styleId="a5">
    <w:name w:val="Body Text Indent"/>
    <w:basedOn w:val="a"/>
    <w:link w:val="1"/>
    <w:rsid w:val="00204BE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04BE5"/>
  </w:style>
  <w:style w:type="character" w:customStyle="1" w:styleId="1">
    <w:name w:val="Основной текст с отступом Знак1"/>
    <w:basedOn w:val="a0"/>
    <w:link w:val="a5"/>
    <w:rsid w:val="00204BE5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4">
    <w:name w:val="Без интервала Знак"/>
    <w:link w:val="a3"/>
    <w:uiPriority w:val="1"/>
    <w:rsid w:val="00835F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comp-1</cp:lastModifiedBy>
  <cp:revision>2</cp:revision>
  <dcterms:created xsi:type="dcterms:W3CDTF">2023-11-23T06:07:00Z</dcterms:created>
  <dcterms:modified xsi:type="dcterms:W3CDTF">2023-11-23T06:07:00Z</dcterms:modified>
</cp:coreProperties>
</file>