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3C8" w:rsidRPr="008453C8" w:rsidRDefault="008453C8" w:rsidP="008453C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bookmarkStart w:id="0" w:name="_GoBack"/>
      <w:bookmarkEnd w:id="0"/>
      <w:r w:rsidRPr="008453C8">
        <w:rPr>
          <w:rFonts w:ascii="Times New Roman" w:eastAsia="Times New Roman" w:hAnsi="Times New Roman" w:cs="Times New Roman"/>
          <w:color w:val="000000"/>
          <w:sz w:val="28"/>
          <w:szCs w:val="28"/>
          <w:lang w:eastAsia="ru-RU"/>
        </w:rPr>
        <w:t xml:space="preserve">Факторинг представляет собой финансовый инструмент, который помогает бизнесу оперативно получить денежные средства по договорам с отсрочкой платежа. По сути, это продажа дебиторской задолженности специализированной компании – фактору, которая сразу выплачивает поставщику деньги за товары, работы или услуги, не дожидаясь предусмотренного договором срока уплаты платежа. А дебитор (покупатель) возвращает деньги </w:t>
      </w:r>
      <w:proofErr w:type="spellStart"/>
      <w:r w:rsidRPr="008453C8">
        <w:rPr>
          <w:rFonts w:ascii="Times New Roman" w:eastAsia="Times New Roman" w:hAnsi="Times New Roman" w:cs="Times New Roman"/>
          <w:color w:val="000000"/>
          <w:sz w:val="28"/>
          <w:szCs w:val="28"/>
          <w:lang w:eastAsia="ru-RU"/>
        </w:rPr>
        <w:t>факторинговой</w:t>
      </w:r>
      <w:proofErr w:type="spellEnd"/>
      <w:r w:rsidRPr="008453C8">
        <w:rPr>
          <w:rFonts w:ascii="Times New Roman" w:eastAsia="Times New Roman" w:hAnsi="Times New Roman" w:cs="Times New Roman"/>
          <w:color w:val="000000"/>
          <w:sz w:val="28"/>
          <w:szCs w:val="28"/>
          <w:lang w:eastAsia="ru-RU"/>
        </w:rPr>
        <w:t xml:space="preserve"> компании с отсрочкой платежа. В </w:t>
      </w:r>
      <w:hyperlink r:id="rId5" w:history="1">
        <w:r w:rsidRPr="008453C8">
          <w:rPr>
            <w:rFonts w:ascii="Times New Roman" w:eastAsia="Times New Roman" w:hAnsi="Times New Roman" w:cs="Times New Roman"/>
            <w:color w:val="7E6CC1"/>
            <w:sz w:val="28"/>
            <w:szCs w:val="28"/>
            <w:u w:val="single"/>
            <w:bdr w:val="none" w:sz="0" w:space="0" w:color="auto" w:frame="1"/>
            <w:lang w:eastAsia="ru-RU"/>
          </w:rPr>
          <w:t>Гражданском кодексе</w:t>
        </w:r>
      </w:hyperlink>
      <w:r w:rsidRPr="008453C8">
        <w:rPr>
          <w:rFonts w:ascii="Times New Roman" w:eastAsia="Times New Roman" w:hAnsi="Times New Roman" w:cs="Times New Roman"/>
          <w:color w:val="000000"/>
          <w:sz w:val="28"/>
          <w:szCs w:val="28"/>
          <w:lang w:eastAsia="ru-RU"/>
        </w:rPr>
        <w:t> это называется «Договор финансирования под уступку денежного требования».</w:t>
      </w:r>
    </w:p>
    <w:p w:rsidR="008453C8" w:rsidRPr="008453C8" w:rsidRDefault="008453C8" w:rsidP="008453C8">
      <w:pPr>
        <w:shd w:val="clear" w:color="auto" w:fill="FFFFFF"/>
        <w:spacing w:before="240" w:after="0" w:line="240" w:lineRule="auto"/>
        <w:ind w:firstLine="708"/>
        <w:jc w:val="both"/>
        <w:rPr>
          <w:rFonts w:ascii="Times New Roman" w:eastAsia="Times New Roman" w:hAnsi="Times New Roman" w:cs="Times New Roman"/>
          <w:color w:val="000000"/>
          <w:sz w:val="28"/>
          <w:szCs w:val="28"/>
          <w:lang w:eastAsia="ru-RU"/>
        </w:rPr>
      </w:pPr>
      <w:r w:rsidRPr="008453C8">
        <w:rPr>
          <w:rFonts w:ascii="Times New Roman" w:eastAsia="Times New Roman" w:hAnsi="Times New Roman" w:cs="Times New Roman"/>
          <w:color w:val="000000"/>
          <w:sz w:val="28"/>
          <w:szCs w:val="28"/>
          <w:lang w:eastAsia="ru-RU"/>
        </w:rPr>
        <w:t>Такой механизм востребован среди малого и среднего бизнеса, особенно при участии в тендерах, когда деньги от покупателя еще не пришли, а средства на зарплату, аренду, налоги, закупку товаров и пр. нужны уже сейчас. При этом ситуация возникает не из-за просрочки со стороны заказчика, чаще отсрочка платежа предусмотрена договором. Факторинг позволяет получить до 100% оплаты сразу, не прибегая к банковскому кредиту и другим займам.</w:t>
      </w:r>
    </w:p>
    <w:p w:rsidR="008453C8" w:rsidRPr="008453C8" w:rsidRDefault="008453C8" w:rsidP="008453C8">
      <w:pPr>
        <w:shd w:val="clear" w:color="auto" w:fill="FFFFFF"/>
        <w:spacing w:before="240" w:after="0" w:line="240" w:lineRule="auto"/>
        <w:jc w:val="center"/>
        <w:rPr>
          <w:rFonts w:ascii="Times New Roman" w:eastAsia="Times New Roman" w:hAnsi="Times New Roman" w:cs="Times New Roman"/>
          <w:color w:val="000000"/>
          <w:sz w:val="28"/>
          <w:szCs w:val="28"/>
          <w:lang w:eastAsia="ru-RU"/>
        </w:rPr>
      </w:pPr>
      <w:r w:rsidRPr="008453C8">
        <w:rPr>
          <w:rFonts w:ascii="Times New Roman" w:eastAsia="Times New Roman" w:hAnsi="Times New Roman" w:cs="Times New Roman"/>
          <w:color w:val="000000"/>
          <w:sz w:val="28"/>
          <w:szCs w:val="28"/>
          <w:lang w:eastAsia="ru-RU"/>
        </w:rPr>
        <w:t>В факторинге задействованы три стороны:</w:t>
      </w:r>
    </w:p>
    <w:p w:rsidR="008453C8" w:rsidRPr="008453C8" w:rsidRDefault="008453C8" w:rsidP="008453C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453C8">
        <w:rPr>
          <w:rFonts w:ascii="Times New Roman" w:eastAsia="Times New Roman" w:hAnsi="Times New Roman" w:cs="Times New Roman"/>
          <w:color w:val="000000"/>
          <w:sz w:val="28"/>
          <w:szCs w:val="28"/>
          <w:lang w:eastAsia="ru-RU"/>
        </w:rPr>
        <w:t xml:space="preserve">Поставщик (он же клиент </w:t>
      </w:r>
      <w:proofErr w:type="spellStart"/>
      <w:r w:rsidRPr="008453C8">
        <w:rPr>
          <w:rFonts w:ascii="Times New Roman" w:eastAsia="Times New Roman" w:hAnsi="Times New Roman" w:cs="Times New Roman"/>
          <w:color w:val="000000"/>
          <w:sz w:val="28"/>
          <w:szCs w:val="28"/>
          <w:lang w:eastAsia="ru-RU"/>
        </w:rPr>
        <w:t>факторинговой</w:t>
      </w:r>
      <w:proofErr w:type="spellEnd"/>
      <w:r w:rsidRPr="008453C8">
        <w:rPr>
          <w:rFonts w:ascii="Times New Roman" w:eastAsia="Times New Roman" w:hAnsi="Times New Roman" w:cs="Times New Roman"/>
          <w:color w:val="000000"/>
          <w:sz w:val="28"/>
          <w:szCs w:val="28"/>
          <w:lang w:eastAsia="ru-RU"/>
        </w:rPr>
        <w:t xml:space="preserve"> компании) – предприятие, предоставляющее товары или услуги с отсрочкой платежа</w:t>
      </w:r>
      <w:r>
        <w:rPr>
          <w:rFonts w:ascii="Times New Roman" w:eastAsia="Times New Roman" w:hAnsi="Times New Roman" w:cs="Times New Roman"/>
          <w:color w:val="000000"/>
          <w:sz w:val="28"/>
          <w:szCs w:val="28"/>
          <w:lang w:eastAsia="ru-RU"/>
        </w:rPr>
        <w:t>;</w:t>
      </w:r>
    </w:p>
    <w:p w:rsidR="008453C8" w:rsidRPr="008453C8" w:rsidRDefault="008453C8" w:rsidP="008453C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453C8">
        <w:rPr>
          <w:rFonts w:ascii="Times New Roman" w:eastAsia="Times New Roman" w:hAnsi="Times New Roman" w:cs="Times New Roman"/>
          <w:color w:val="000000"/>
          <w:sz w:val="28"/>
          <w:szCs w:val="28"/>
          <w:lang w:eastAsia="ru-RU"/>
        </w:rPr>
        <w:t>Покупатель – контрагент, обязанный оплатить поставленный товар или услугу по договору</w:t>
      </w:r>
      <w:r>
        <w:rPr>
          <w:rFonts w:ascii="Times New Roman" w:eastAsia="Times New Roman" w:hAnsi="Times New Roman" w:cs="Times New Roman"/>
          <w:color w:val="000000"/>
          <w:sz w:val="28"/>
          <w:szCs w:val="28"/>
          <w:lang w:eastAsia="ru-RU"/>
        </w:rPr>
        <w:t>;</w:t>
      </w:r>
      <w:r w:rsidRPr="008453C8">
        <w:rPr>
          <w:rFonts w:ascii="Times New Roman" w:eastAsia="Times New Roman" w:hAnsi="Times New Roman" w:cs="Times New Roman"/>
          <w:color w:val="000000"/>
          <w:sz w:val="28"/>
          <w:szCs w:val="28"/>
          <w:lang w:eastAsia="ru-RU"/>
        </w:rPr>
        <w:t> </w:t>
      </w:r>
    </w:p>
    <w:p w:rsidR="008453C8" w:rsidRPr="008453C8" w:rsidRDefault="008453C8" w:rsidP="008453C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453C8">
        <w:rPr>
          <w:rFonts w:ascii="Times New Roman" w:eastAsia="Times New Roman" w:hAnsi="Times New Roman" w:cs="Times New Roman"/>
          <w:color w:val="000000"/>
          <w:sz w:val="28"/>
          <w:szCs w:val="28"/>
          <w:lang w:eastAsia="ru-RU"/>
        </w:rPr>
        <w:t xml:space="preserve">Фактор – специализированная финансовая организация (банк или </w:t>
      </w:r>
      <w:proofErr w:type="spellStart"/>
      <w:r w:rsidRPr="008453C8">
        <w:rPr>
          <w:rFonts w:ascii="Times New Roman" w:eastAsia="Times New Roman" w:hAnsi="Times New Roman" w:cs="Times New Roman"/>
          <w:color w:val="000000"/>
          <w:sz w:val="28"/>
          <w:szCs w:val="28"/>
          <w:lang w:eastAsia="ru-RU"/>
        </w:rPr>
        <w:t>факторинговая</w:t>
      </w:r>
      <w:proofErr w:type="spellEnd"/>
      <w:r w:rsidRPr="008453C8">
        <w:rPr>
          <w:rFonts w:ascii="Times New Roman" w:eastAsia="Times New Roman" w:hAnsi="Times New Roman" w:cs="Times New Roman"/>
          <w:color w:val="000000"/>
          <w:sz w:val="28"/>
          <w:szCs w:val="28"/>
          <w:lang w:eastAsia="ru-RU"/>
        </w:rPr>
        <w:t xml:space="preserve"> компания), которая выкупает дебиторскую задолженность у поставщика и берет на себя управление расчетами</w:t>
      </w:r>
      <w:r>
        <w:rPr>
          <w:rFonts w:ascii="Times New Roman" w:eastAsia="Times New Roman" w:hAnsi="Times New Roman" w:cs="Times New Roman"/>
          <w:color w:val="000000"/>
          <w:sz w:val="28"/>
          <w:szCs w:val="28"/>
          <w:lang w:eastAsia="ru-RU"/>
        </w:rPr>
        <w:t>.</w:t>
      </w:r>
    </w:p>
    <w:p w:rsidR="008453C8" w:rsidRPr="008453C8" w:rsidRDefault="008453C8" w:rsidP="008453C8">
      <w:pPr>
        <w:shd w:val="clear" w:color="auto" w:fill="FFFFFF"/>
        <w:spacing w:before="240" w:after="0" w:line="240" w:lineRule="auto"/>
        <w:jc w:val="both"/>
        <w:rPr>
          <w:rFonts w:ascii="Times New Roman" w:eastAsia="Times New Roman" w:hAnsi="Times New Roman" w:cs="Times New Roman"/>
          <w:color w:val="000000"/>
          <w:sz w:val="28"/>
          <w:szCs w:val="28"/>
          <w:lang w:eastAsia="ru-RU"/>
        </w:rPr>
      </w:pPr>
      <w:r w:rsidRPr="008453C8">
        <w:rPr>
          <w:rFonts w:ascii="Times New Roman" w:eastAsia="Times New Roman" w:hAnsi="Times New Roman" w:cs="Times New Roman"/>
          <w:color w:val="000000"/>
          <w:sz w:val="28"/>
          <w:szCs w:val="28"/>
          <w:lang w:eastAsia="ru-RU"/>
        </w:rPr>
        <w:t xml:space="preserve">Процесс факторинга можно разделить на несколько этапов. Сначала поставщик заключает договор с </w:t>
      </w:r>
      <w:proofErr w:type="spellStart"/>
      <w:r w:rsidRPr="008453C8">
        <w:rPr>
          <w:rFonts w:ascii="Times New Roman" w:eastAsia="Times New Roman" w:hAnsi="Times New Roman" w:cs="Times New Roman"/>
          <w:color w:val="000000"/>
          <w:sz w:val="28"/>
          <w:szCs w:val="28"/>
          <w:lang w:eastAsia="ru-RU"/>
        </w:rPr>
        <w:t>факторинговой</w:t>
      </w:r>
      <w:proofErr w:type="spellEnd"/>
      <w:r w:rsidRPr="008453C8">
        <w:rPr>
          <w:rFonts w:ascii="Times New Roman" w:eastAsia="Times New Roman" w:hAnsi="Times New Roman" w:cs="Times New Roman"/>
          <w:color w:val="000000"/>
          <w:sz w:val="28"/>
          <w:szCs w:val="28"/>
          <w:lang w:eastAsia="ru-RU"/>
        </w:rPr>
        <w:t xml:space="preserve"> компанией, передавая ей право на будущие платежи от своих клиентов и получает оплату. За свои услуги фактор взимает комиссию, которая зависит от объема сделки, финансового состояния должника и срока отсрочки платежа.</w:t>
      </w:r>
    </w:p>
    <w:p w:rsidR="008453C8" w:rsidRPr="008453C8" w:rsidRDefault="008453C8" w:rsidP="008453C8">
      <w:pPr>
        <w:shd w:val="clear" w:color="auto" w:fill="FFFFFF"/>
        <w:spacing w:before="240" w:after="0" w:line="240" w:lineRule="auto"/>
        <w:jc w:val="center"/>
        <w:rPr>
          <w:rFonts w:ascii="Times New Roman" w:eastAsia="Times New Roman" w:hAnsi="Times New Roman" w:cs="Times New Roman"/>
          <w:color w:val="000000"/>
          <w:sz w:val="28"/>
          <w:szCs w:val="28"/>
          <w:lang w:eastAsia="ru-RU"/>
        </w:rPr>
      </w:pPr>
      <w:r w:rsidRPr="008453C8">
        <w:rPr>
          <w:rFonts w:ascii="Times New Roman" w:eastAsia="Times New Roman" w:hAnsi="Times New Roman" w:cs="Times New Roman"/>
          <w:color w:val="000000"/>
          <w:sz w:val="28"/>
          <w:szCs w:val="28"/>
          <w:lang w:eastAsia="ru-RU"/>
        </w:rPr>
        <w:t>Виды факторинга</w:t>
      </w:r>
    </w:p>
    <w:p w:rsidR="008453C8" w:rsidRPr="008453C8" w:rsidRDefault="008453C8" w:rsidP="008453C8">
      <w:pPr>
        <w:shd w:val="clear" w:color="auto" w:fill="FFFFFF"/>
        <w:spacing w:before="240" w:after="0" w:line="240" w:lineRule="auto"/>
        <w:ind w:firstLine="708"/>
        <w:jc w:val="both"/>
        <w:rPr>
          <w:rFonts w:ascii="Times New Roman" w:eastAsia="Times New Roman" w:hAnsi="Times New Roman" w:cs="Times New Roman"/>
          <w:color w:val="000000"/>
          <w:sz w:val="28"/>
          <w:szCs w:val="28"/>
          <w:lang w:eastAsia="ru-RU"/>
        </w:rPr>
      </w:pPr>
      <w:r w:rsidRPr="008453C8">
        <w:rPr>
          <w:rFonts w:ascii="Times New Roman" w:eastAsia="Times New Roman" w:hAnsi="Times New Roman" w:cs="Times New Roman"/>
          <w:color w:val="000000"/>
          <w:sz w:val="28"/>
          <w:szCs w:val="28"/>
          <w:lang w:eastAsia="ru-RU"/>
        </w:rPr>
        <w:t>Факторинг может различаться по различным параметрам. Один из ключевых критериев – наличие регресса:</w:t>
      </w:r>
    </w:p>
    <w:p w:rsidR="008453C8" w:rsidRPr="008453C8" w:rsidRDefault="008453C8" w:rsidP="008453C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453C8">
        <w:rPr>
          <w:rFonts w:ascii="Times New Roman" w:eastAsia="Times New Roman" w:hAnsi="Times New Roman" w:cs="Times New Roman"/>
          <w:color w:val="000000"/>
          <w:sz w:val="28"/>
          <w:szCs w:val="28"/>
          <w:lang w:eastAsia="ru-RU"/>
        </w:rPr>
        <w:t>С регрессом – если покупатель не оплатит счет, поставщик обязан вернуть деньги фактору. Этот вариант дешевле, но несет риск для продавца. </w:t>
      </w:r>
    </w:p>
    <w:p w:rsidR="008453C8" w:rsidRPr="008453C8" w:rsidRDefault="008453C8" w:rsidP="008453C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453C8">
        <w:rPr>
          <w:rFonts w:ascii="Times New Roman" w:eastAsia="Times New Roman" w:hAnsi="Times New Roman" w:cs="Times New Roman"/>
          <w:color w:val="000000"/>
          <w:sz w:val="28"/>
          <w:szCs w:val="28"/>
          <w:lang w:eastAsia="ru-RU"/>
        </w:rPr>
        <w:t>Без регресса – фактор принимает на себя риски неплатежа. Это более дорогой вариант, но позволяет бизнесу минимизировать финансовые угрозы.</w:t>
      </w:r>
    </w:p>
    <w:p w:rsidR="008453C8" w:rsidRPr="008453C8" w:rsidRDefault="008453C8" w:rsidP="008453C8">
      <w:pPr>
        <w:shd w:val="clear" w:color="auto" w:fill="FFFFFF"/>
        <w:spacing w:before="240" w:after="0" w:line="240" w:lineRule="auto"/>
        <w:ind w:firstLine="708"/>
        <w:jc w:val="both"/>
        <w:rPr>
          <w:rFonts w:ascii="Times New Roman" w:eastAsia="Times New Roman" w:hAnsi="Times New Roman" w:cs="Times New Roman"/>
          <w:color w:val="000000"/>
          <w:sz w:val="28"/>
          <w:szCs w:val="28"/>
          <w:lang w:eastAsia="ru-RU"/>
        </w:rPr>
      </w:pPr>
      <w:r w:rsidRPr="008453C8">
        <w:rPr>
          <w:rFonts w:ascii="Times New Roman" w:eastAsia="Times New Roman" w:hAnsi="Times New Roman" w:cs="Times New Roman"/>
          <w:color w:val="000000"/>
          <w:sz w:val="28"/>
          <w:szCs w:val="28"/>
          <w:lang w:eastAsia="ru-RU"/>
        </w:rPr>
        <w:t xml:space="preserve">Также факторинг может быть открытым или закрытым. В первом случае покупатель уведомлен о переуступке долга </w:t>
      </w:r>
      <w:proofErr w:type="spellStart"/>
      <w:r w:rsidRPr="008453C8">
        <w:rPr>
          <w:rFonts w:ascii="Times New Roman" w:eastAsia="Times New Roman" w:hAnsi="Times New Roman" w:cs="Times New Roman"/>
          <w:color w:val="000000"/>
          <w:sz w:val="28"/>
          <w:szCs w:val="28"/>
          <w:lang w:eastAsia="ru-RU"/>
        </w:rPr>
        <w:t>факторинговой</w:t>
      </w:r>
      <w:proofErr w:type="spellEnd"/>
      <w:r w:rsidRPr="008453C8">
        <w:rPr>
          <w:rFonts w:ascii="Times New Roman" w:eastAsia="Times New Roman" w:hAnsi="Times New Roman" w:cs="Times New Roman"/>
          <w:color w:val="000000"/>
          <w:sz w:val="28"/>
          <w:szCs w:val="28"/>
          <w:lang w:eastAsia="ru-RU"/>
        </w:rPr>
        <w:t xml:space="preserve"> компании, во втором – он продолжает работать с поставщиком, не зная о факторинге.</w:t>
      </w:r>
    </w:p>
    <w:p w:rsidR="008453C8" w:rsidRPr="008453C8" w:rsidRDefault="008453C8" w:rsidP="008453C8">
      <w:pPr>
        <w:shd w:val="clear" w:color="auto" w:fill="FFFFFF"/>
        <w:spacing w:before="240" w:after="0" w:line="240" w:lineRule="auto"/>
        <w:ind w:firstLine="708"/>
        <w:jc w:val="both"/>
        <w:rPr>
          <w:rFonts w:ascii="Times New Roman" w:eastAsia="Times New Roman" w:hAnsi="Times New Roman" w:cs="Times New Roman"/>
          <w:color w:val="000000"/>
          <w:sz w:val="28"/>
          <w:szCs w:val="28"/>
          <w:lang w:eastAsia="ru-RU"/>
        </w:rPr>
      </w:pPr>
      <w:r w:rsidRPr="008453C8">
        <w:rPr>
          <w:rFonts w:ascii="Times New Roman" w:eastAsia="Times New Roman" w:hAnsi="Times New Roman" w:cs="Times New Roman"/>
          <w:color w:val="000000"/>
          <w:sz w:val="28"/>
          <w:szCs w:val="28"/>
          <w:lang w:eastAsia="ru-RU"/>
        </w:rPr>
        <w:t xml:space="preserve">Главное преимущество факторинга в том, что дает возможность быстро пополнить оборотные средства. Компании не нужно ждать поступления </w:t>
      </w:r>
      <w:r w:rsidRPr="008453C8">
        <w:rPr>
          <w:rFonts w:ascii="Times New Roman" w:eastAsia="Times New Roman" w:hAnsi="Times New Roman" w:cs="Times New Roman"/>
          <w:color w:val="000000"/>
          <w:sz w:val="28"/>
          <w:szCs w:val="28"/>
          <w:lang w:eastAsia="ru-RU"/>
        </w:rPr>
        <w:lastRenderedPageBreak/>
        <w:t>платежей от заказчика, что позволяет оперативно закупать сырье по выгодным ценам, оплачивать налоги и выплачивать зарплаты. Кроме того, факторинг снижает риски неплатежей, так как профессиональные факторы проверяют надежность дебиторов.</w:t>
      </w:r>
    </w:p>
    <w:p w:rsidR="008453C8" w:rsidRPr="008453C8" w:rsidRDefault="008453C8" w:rsidP="008453C8">
      <w:pPr>
        <w:shd w:val="clear" w:color="auto" w:fill="FFFFFF"/>
        <w:spacing w:before="240" w:after="0" w:line="240" w:lineRule="auto"/>
        <w:ind w:firstLine="708"/>
        <w:jc w:val="both"/>
        <w:rPr>
          <w:rFonts w:ascii="Times New Roman" w:eastAsia="Times New Roman" w:hAnsi="Times New Roman" w:cs="Times New Roman"/>
          <w:color w:val="000000"/>
          <w:sz w:val="28"/>
          <w:szCs w:val="28"/>
          <w:lang w:eastAsia="ru-RU"/>
        </w:rPr>
      </w:pPr>
      <w:r w:rsidRPr="008453C8">
        <w:rPr>
          <w:rFonts w:ascii="Times New Roman" w:eastAsia="Times New Roman" w:hAnsi="Times New Roman" w:cs="Times New Roman"/>
          <w:color w:val="000000"/>
          <w:sz w:val="28"/>
          <w:szCs w:val="28"/>
          <w:lang w:eastAsia="ru-RU"/>
        </w:rPr>
        <w:t>Факторинг и кредит – два разных инструмента финансирования бизнеса. Кредит выдается под залог и требует длительного согласования, в то время как факторинг позволяет получить деньги быстро и без необходимости доказывать финансовую устойчивость компании. В отличие от кредитов, где требуется имущество в качестве обеспечения, факторинг опирается на качество дебиторской задолженности, а не на активы компании.</w:t>
      </w:r>
    </w:p>
    <w:p w:rsidR="008453C8" w:rsidRPr="008453C8" w:rsidRDefault="008453C8" w:rsidP="008453C8">
      <w:pPr>
        <w:shd w:val="clear" w:color="auto" w:fill="FFFFFF"/>
        <w:spacing w:before="240" w:after="0" w:line="240" w:lineRule="auto"/>
        <w:ind w:firstLine="708"/>
        <w:jc w:val="both"/>
        <w:rPr>
          <w:rFonts w:ascii="Times New Roman" w:eastAsia="Times New Roman" w:hAnsi="Times New Roman" w:cs="Times New Roman"/>
          <w:color w:val="000000"/>
          <w:sz w:val="28"/>
          <w:szCs w:val="28"/>
          <w:lang w:eastAsia="ru-RU"/>
        </w:rPr>
      </w:pPr>
      <w:r w:rsidRPr="008453C8">
        <w:rPr>
          <w:rFonts w:ascii="Times New Roman" w:eastAsia="Times New Roman" w:hAnsi="Times New Roman" w:cs="Times New Roman"/>
          <w:color w:val="000000"/>
          <w:sz w:val="28"/>
          <w:szCs w:val="28"/>
          <w:lang w:eastAsia="ru-RU"/>
        </w:rPr>
        <w:t>Однако факторинг подходит только тем бизнесам, где есть дебиторская задолженность от надежных покупателей, тогда как кредит можно использовать на любые цели. Кроме того, факторинга не позволяет привлекать дополнительные средства. Размер финансирования ограничен суммой дебиторской задолженности.</w:t>
      </w:r>
    </w:p>
    <w:p w:rsidR="008453C8" w:rsidRPr="008453C8" w:rsidRDefault="008453C8" w:rsidP="008453C8">
      <w:pPr>
        <w:shd w:val="clear" w:color="auto" w:fill="FFFFFF"/>
        <w:spacing w:before="240" w:after="0" w:line="240" w:lineRule="auto"/>
        <w:ind w:firstLine="708"/>
        <w:jc w:val="both"/>
        <w:rPr>
          <w:rFonts w:ascii="Times New Roman" w:eastAsia="Times New Roman" w:hAnsi="Times New Roman" w:cs="Times New Roman"/>
          <w:color w:val="000000"/>
          <w:sz w:val="28"/>
          <w:szCs w:val="28"/>
          <w:lang w:eastAsia="ru-RU"/>
        </w:rPr>
      </w:pPr>
      <w:r w:rsidRPr="008453C8">
        <w:rPr>
          <w:rFonts w:ascii="Times New Roman" w:eastAsia="Times New Roman" w:hAnsi="Times New Roman" w:cs="Times New Roman"/>
          <w:color w:val="000000"/>
          <w:sz w:val="28"/>
          <w:szCs w:val="28"/>
          <w:lang w:eastAsia="ru-RU"/>
        </w:rPr>
        <w:t>Этот инструмент востребован среди компаний, работающих в B2B-сегменте, где распространены отсрочки платежей. Чаще всего его используют торговые компании,</w:t>
      </w:r>
      <w:r>
        <w:rPr>
          <w:rFonts w:ascii="Times New Roman" w:eastAsia="Times New Roman" w:hAnsi="Times New Roman" w:cs="Times New Roman"/>
          <w:color w:val="000000"/>
          <w:sz w:val="28"/>
          <w:szCs w:val="28"/>
          <w:lang w:eastAsia="ru-RU"/>
        </w:rPr>
        <w:t xml:space="preserve"> производственные предприятия, </w:t>
      </w:r>
      <w:r w:rsidRPr="008453C8">
        <w:rPr>
          <w:rFonts w:ascii="Times New Roman" w:eastAsia="Times New Roman" w:hAnsi="Times New Roman" w:cs="Times New Roman"/>
          <w:color w:val="000000"/>
          <w:sz w:val="28"/>
          <w:szCs w:val="28"/>
          <w:lang w:eastAsia="ru-RU"/>
        </w:rPr>
        <w:t>поставщики товаров в крупные сети. Особенно он полезен для молодых компаний, которым сложно получить кредитное финансирование на период получения оплаты от контрагента из-за отсутствия кредитной истории или залогового имущества.</w:t>
      </w:r>
    </w:p>
    <w:p w:rsidR="008453C8" w:rsidRPr="008453C8" w:rsidRDefault="008453C8" w:rsidP="008453C8">
      <w:pPr>
        <w:shd w:val="clear" w:color="auto" w:fill="FFFFFF"/>
        <w:spacing w:before="240" w:after="0" w:line="240" w:lineRule="auto"/>
        <w:ind w:firstLine="708"/>
        <w:jc w:val="both"/>
        <w:rPr>
          <w:rFonts w:ascii="Times New Roman" w:eastAsia="Times New Roman" w:hAnsi="Times New Roman" w:cs="Times New Roman"/>
          <w:color w:val="000000"/>
          <w:sz w:val="28"/>
          <w:szCs w:val="28"/>
          <w:lang w:eastAsia="ru-RU"/>
        </w:rPr>
      </w:pPr>
      <w:r w:rsidRPr="008453C8">
        <w:rPr>
          <w:rFonts w:ascii="Times New Roman" w:eastAsia="Times New Roman" w:hAnsi="Times New Roman" w:cs="Times New Roman"/>
          <w:color w:val="000000"/>
          <w:sz w:val="28"/>
          <w:szCs w:val="28"/>
          <w:lang w:eastAsia="ru-RU"/>
        </w:rPr>
        <w:t>Для многих предприятий факторинг становится в определенной степени альтернативой кредитам. Однако важно учитывать стоимость услуги и выбирать надежного фактора, чтобы сотрудничество было выгодным и безопасным.</w:t>
      </w:r>
    </w:p>
    <w:p w:rsidR="008453C8" w:rsidRPr="008453C8" w:rsidRDefault="008453C8" w:rsidP="008453C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453C8">
        <w:rPr>
          <w:rFonts w:ascii="Times New Roman" w:eastAsia="Times New Roman" w:hAnsi="Times New Roman" w:cs="Times New Roman"/>
          <w:color w:val="000000"/>
          <w:sz w:val="28"/>
          <w:szCs w:val="28"/>
          <w:lang w:eastAsia="ru-RU"/>
        </w:rPr>
        <w:t>Сделать правильный выбор поможет сервис «</w:t>
      </w:r>
      <w:hyperlink r:id="rId6" w:history="1">
        <w:r w:rsidRPr="008453C8">
          <w:rPr>
            <w:rFonts w:ascii="Times New Roman" w:eastAsia="Times New Roman" w:hAnsi="Times New Roman" w:cs="Times New Roman"/>
            <w:color w:val="7E6CC1"/>
            <w:sz w:val="28"/>
            <w:szCs w:val="28"/>
            <w:u w:val="single"/>
            <w:bdr w:val="none" w:sz="0" w:space="0" w:color="auto" w:frame="1"/>
            <w:lang w:eastAsia="ru-RU"/>
          </w:rPr>
          <w:t>Факторинг для бизнеса</w:t>
        </w:r>
      </w:hyperlink>
      <w:r>
        <w:rPr>
          <w:rFonts w:ascii="Times New Roman" w:eastAsia="Times New Roman" w:hAnsi="Times New Roman" w:cs="Times New Roman"/>
          <w:color w:val="000000"/>
          <w:sz w:val="28"/>
          <w:szCs w:val="28"/>
          <w:lang w:eastAsia="ru-RU"/>
        </w:rPr>
        <w:t xml:space="preserve"> </w:t>
      </w:r>
      <w:hyperlink r:id="rId7" w:history="1">
        <w:r w:rsidRPr="003E282C">
          <w:rPr>
            <w:rStyle w:val="a3"/>
            <w:rFonts w:ascii="Times New Roman" w:eastAsia="Times New Roman" w:hAnsi="Times New Roman" w:cs="Times New Roman"/>
            <w:sz w:val="28"/>
            <w:szCs w:val="28"/>
            <w:lang w:eastAsia="ru-RU"/>
          </w:rPr>
          <w:t>https://мсп.рф/services/factoring/?utm_source=smm&amp;utm_medium=smm&amp;utm_campaign=01_07_2024_msp_rf</w:t>
        </w:r>
      </w:hyperlink>
      <w:r>
        <w:rPr>
          <w:rFonts w:ascii="Times New Roman" w:eastAsia="Times New Roman" w:hAnsi="Times New Roman" w:cs="Times New Roman"/>
          <w:color w:val="000000"/>
          <w:sz w:val="28"/>
          <w:szCs w:val="28"/>
          <w:lang w:eastAsia="ru-RU"/>
        </w:rPr>
        <w:t xml:space="preserve"> </w:t>
      </w:r>
      <w:r w:rsidRPr="008453C8">
        <w:rPr>
          <w:rFonts w:ascii="Times New Roman" w:eastAsia="Times New Roman" w:hAnsi="Times New Roman" w:cs="Times New Roman"/>
          <w:color w:val="000000"/>
          <w:sz w:val="28"/>
          <w:szCs w:val="28"/>
          <w:lang w:eastAsia="ru-RU"/>
        </w:rPr>
        <w:t xml:space="preserve">» на Цифровой платформе МСП.РФ. Он позволяет отправить единую онлайн-заявку сразу в несколько проверенных </w:t>
      </w:r>
      <w:proofErr w:type="spellStart"/>
      <w:r w:rsidRPr="008453C8">
        <w:rPr>
          <w:rFonts w:ascii="Times New Roman" w:eastAsia="Times New Roman" w:hAnsi="Times New Roman" w:cs="Times New Roman"/>
          <w:color w:val="000000"/>
          <w:sz w:val="28"/>
          <w:szCs w:val="28"/>
          <w:lang w:eastAsia="ru-RU"/>
        </w:rPr>
        <w:t>факторинговых</w:t>
      </w:r>
      <w:proofErr w:type="spellEnd"/>
      <w:r w:rsidRPr="008453C8">
        <w:rPr>
          <w:rFonts w:ascii="Times New Roman" w:eastAsia="Times New Roman" w:hAnsi="Times New Roman" w:cs="Times New Roman"/>
          <w:color w:val="000000"/>
          <w:sz w:val="28"/>
          <w:szCs w:val="28"/>
          <w:lang w:eastAsia="ru-RU"/>
        </w:rPr>
        <w:t xml:space="preserve"> компаний и в течение суток получить от них персональные условия финансирования.</w:t>
      </w:r>
    </w:p>
    <w:p w:rsidR="005F2B59" w:rsidRDefault="005F2B59"/>
    <w:sectPr w:rsidR="005F2B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9811EF"/>
    <w:multiLevelType w:val="multilevel"/>
    <w:tmpl w:val="7D162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D16257"/>
    <w:multiLevelType w:val="multilevel"/>
    <w:tmpl w:val="E6C82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2CF"/>
    <w:rsid w:val="005F2B59"/>
    <w:rsid w:val="008453C8"/>
    <w:rsid w:val="009222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F8752"/>
  <w15:chartTrackingRefBased/>
  <w15:docId w15:val="{3D63A37A-5B3F-4B62-8F03-82C455B96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453C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56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1084;&#1089;&#1087;.&#1088;&#1092;/services/factoring/?utm_source=smm&amp;utm_medium=smm&amp;utm_campaign=01_07_2024_msp_r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xn--l1agf.xn--p1ai/services/factoring/?utm_source=smm&amp;utm_medium=smm&amp;utm_campaign=01_07_2024_msp_rf" TargetMode="External"/><Relationship Id="rId5" Type="http://schemas.openxmlformats.org/officeDocument/2006/relationships/hyperlink" Target="https://www.consultant.ru/document/cons_doc_LAW_9027/ecb7fc23c4d401b4b9b63970aa7bbf6c75059bc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708</Words>
  <Characters>4037</Characters>
  <Application>Microsoft Office Word</Application>
  <DocSecurity>0</DocSecurity>
  <Lines>33</Lines>
  <Paragraphs>9</Paragraphs>
  <ScaleCrop>false</ScaleCrop>
  <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2025-02-03T12:59:00Z</dcterms:created>
  <dcterms:modified xsi:type="dcterms:W3CDTF">2025-02-03T13:02:00Z</dcterms:modified>
</cp:coreProperties>
</file>