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001BE" w14:textId="77777777" w:rsidR="00BA6196" w:rsidRDefault="006F323C" w:rsidP="006D3778">
      <w:pPr>
        <w:spacing w:line="240" w:lineRule="atLeast"/>
        <w:jc w:val="center"/>
        <w:rPr>
          <w:b/>
          <w:sz w:val="28"/>
          <w:szCs w:val="28"/>
        </w:rPr>
      </w:pPr>
      <w:r>
        <w:rPr>
          <w:b/>
          <w:sz w:val="28"/>
          <w:szCs w:val="28"/>
        </w:rPr>
        <w:t>Пояснительная записка к показателям эффективности</w:t>
      </w:r>
    </w:p>
    <w:p w14:paraId="4460B9D3" w14:textId="77777777" w:rsidR="00BA6196" w:rsidRDefault="006F323C" w:rsidP="006D3778">
      <w:pPr>
        <w:spacing w:line="240" w:lineRule="atLeast"/>
        <w:jc w:val="center"/>
        <w:rPr>
          <w:b/>
          <w:sz w:val="28"/>
          <w:szCs w:val="28"/>
        </w:rPr>
      </w:pPr>
      <w:r>
        <w:rPr>
          <w:b/>
          <w:sz w:val="28"/>
          <w:szCs w:val="28"/>
        </w:rPr>
        <w:t xml:space="preserve"> органов местного самоуправления муниципального района</w:t>
      </w:r>
    </w:p>
    <w:p w14:paraId="7308F403" w14:textId="77777777" w:rsidR="00BA6196" w:rsidRDefault="006F323C" w:rsidP="006D3778">
      <w:pPr>
        <w:spacing w:line="240" w:lineRule="atLeast"/>
        <w:jc w:val="center"/>
        <w:rPr>
          <w:b/>
          <w:sz w:val="28"/>
          <w:szCs w:val="28"/>
        </w:rPr>
      </w:pPr>
      <w:r>
        <w:rPr>
          <w:b/>
          <w:sz w:val="28"/>
          <w:szCs w:val="28"/>
        </w:rPr>
        <w:t xml:space="preserve"> «Солнцевский район Курской области».</w:t>
      </w:r>
    </w:p>
    <w:p w14:paraId="672A6659" w14:textId="77777777" w:rsidR="00BA6196" w:rsidRDefault="00BA6196" w:rsidP="006D3778">
      <w:pPr>
        <w:spacing w:line="240" w:lineRule="atLeast"/>
        <w:jc w:val="center"/>
        <w:rPr>
          <w:b/>
          <w:i/>
          <w:sz w:val="28"/>
          <w:szCs w:val="28"/>
        </w:rPr>
      </w:pPr>
    </w:p>
    <w:p w14:paraId="0A37501D" w14:textId="09C4A21E" w:rsidR="00BA6196" w:rsidRPr="00AE6DC6" w:rsidRDefault="014218E3" w:rsidP="00AE6DC6">
      <w:pPr>
        <w:spacing w:line="240" w:lineRule="atLeast"/>
        <w:ind w:firstLine="708"/>
        <w:jc w:val="both"/>
        <w:rPr>
          <w:sz w:val="28"/>
          <w:szCs w:val="28"/>
        </w:rPr>
      </w:pPr>
      <w:r w:rsidRPr="00AE6DC6">
        <w:rPr>
          <w:sz w:val="28"/>
          <w:szCs w:val="28"/>
        </w:rPr>
        <w:t xml:space="preserve">Солнцевский район   расположен в юго-восточной части Курской области, граничит с 6 районами области: </w:t>
      </w:r>
      <w:proofErr w:type="spellStart"/>
      <w:r w:rsidRPr="00AE6DC6">
        <w:rPr>
          <w:sz w:val="28"/>
          <w:szCs w:val="28"/>
        </w:rPr>
        <w:t>Пристенским</w:t>
      </w:r>
      <w:proofErr w:type="spellEnd"/>
      <w:r w:rsidRPr="00AE6DC6">
        <w:rPr>
          <w:sz w:val="28"/>
          <w:szCs w:val="28"/>
        </w:rPr>
        <w:t xml:space="preserve">, </w:t>
      </w:r>
      <w:proofErr w:type="spellStart"/>
      <w:r w:rsidRPr="00AE6DC6">
        <w:rPr>
          <w:sz w:val="28"/>
          <w:szCs w:val="28"/>
        </w:rPr>
        <w:t>Медвенским</w:t>
      </w:r>
      <w:proofErr w:type="spellEnd"/>
      <w:r w:rsidRPr="00AE6DC6">
        <w:rPr>
          <w:sz w:val="28"/>
          <w:szCs w:val="28"/>
        </w:rPr>
        <w:t xml:space="preserve">, Курским, </w:t>
      </w:r>
      <w:proofErr w:type="spellStart"/>
      <w:r w:rsidRPr="00AE6DC6">
        <w:rPr>
          <w:sz w:val="28"/>
          <w:szCs w:val="28"/>
        </w:rPr>
        <w:t>Щигровским</w:t>
      </w:r>
      <w:proofErr w:type="spellEnd"/>
      <w:r w:rsidRPr="00AE6DC6">
        <w:rPr>
          <w:sz w:val="28"/>
          <w:szCs w:val="28"/>
        </w:rPr>
        <w:t xml:space="preserve">, </w:t>
      </w:r>
      <w:proofErr w:type="spellStart"/>
      <w:r w:rsidRPr="00AE6DC6">
        <w:rPr>
          <w:sz w:val="28"/>
          <w:szCs w:val="28"/>
        </w:rPr>
        <w:t>Тимским</w:t>
      </w:r>
      <w:proofErr w:type="spellEnd"/>
      <w:r w:rsidRPr="00AE6DC6">
        <w:rPr>
          <w:sz w:val="28"/>
          <w:szCs w:val="28"/>
        </w:rPr>
        <w:t xml:space="preserve"> и </w:t>
      </w:r>
      <w:proofErr w:type="spellStart"/>
      <w:r w:rsidRPr="00AE6DC6">
        <w:rPr>
          <w:sz w:val="28"/>
          <w:szCs w:val="28"/>
        </w:rPr>
        <w:t>Мантуровским</w:t>
      </w:r>
      <w:proofErr w:type="spellEnd"/>
      <w:r w:rsidRPr="00AE6DC6">
        <w:rPr>
          <w:sz w:val="28"/>
          <w:szCs w:val="28"/>
        </w:rPr>
        <w:t xml:space="preserve"> районами.</w:t>
      </w:r>
    </w:p>
    <w:p w14:paraId="182CAEB3" w14:textId="77777777" w:rsidR="00BA6196" w:rsidRPr="00AE6DC6" w:rsidRDefault="006F323C" w:rsidP="00AE6DC6">
      <w:pPr>
        <w:spacing w:line="240" w:lineRule="atLeast"/>
        <w:ind w:firstLine="708"/>
        <w:jc w:val="both"/>
        <w:rPr>
          <w:sz w:val="28"/>
          <w:szCs w:val="28"/>
        </w:rPr>
      </w:pPr>
      <w:r w:rsidRPr="00AE6DC6">
        <w:rPr>
          <w:sz w:val="28"/>
          <w:szCs w:val="28"/>
        </w:rPr>
        <w:t xml:space="preserve">Территория района 1 тыс. 52 </w:t>
      </w:r>
      <w:proofErr w:type="spellStart"/>
      <w:proofErr w:type="gramStart"/>
      <w:r w:rsidRPr="00AE6DC6">
        <w:rPr>
          <w:sz w:val="28"/>
          <w:szCs w:val="28"/>
        </w:rPr>
        <w:t>кв.км</w:t>
      </w:r>
      <w:proofErr w:type="spellEnd"/>
      <w:r w:rsidRPr="00AE6DC6">
        <w:rPr>
          <w:sz w:val="28"/>
          <w:szCs w:val="28"/>
        </w:rPr>
        <w:t xml:space="preserve">  (</w:t>
      </w:r>
      <w:proofErr w:type="gramEnd"/>
      <w:r w:rsidRPr="00AE6DC6">
        <w:rPr>
          <w:sz w:val="28"/>
          <w:szCs w:val="28"/>
        </w:rPr>
        <w:t xml:space="preserve"> 3,5 % Курской области).</w:t>
      </w:r>
    </w:p>
    <w:p w14:paraId="15DBE2EA" w14:textId="77777777" w:rsidR="00BA6196" w:rsidRPr="00AE6DC6" w:rsidRDefault="006F323C" w:rsidP="00AE6DC6">
      <w:pPr>
        <w:spacing w:line="240" w:lineRule="atLeast"/>
        <w:jc w:val="both"/>
        <w:rPr>
          <w:sz w:val="28"/>
          <w:szCs w:val="28"/>
        </w:rPr>
      </w:pPr>
      <w:r w:rsidRPr="00AE6DC6">
        <w:rPr>
          <w:sz w:val="28"/>
          <w:szCs w:val="28"/>
        </w:rPr>
        <w:t>Район располагает большими месторождениями мела, красной глины, торфа.</w:t>
      </w:r>
    </w:p>
    <w:p w14:paraId="7608905C" w14:textId="77777777" w:rsidR="00BA6196" w:rsidRPr="00AE6DC6" w:rsidRDefault="006F323C" w:rsidP="00AE6DC6">
      <w:pPr>
        <w:spacing w:line="240" w:lineRule="atLeast"/>
        <w:jc w:val="both"/>
        <w:rPr>
          <w:sz w:val="28"/>
          <w:szCs w:val="28"/>
        </w:rPr>
      </w:pPr>
      <w:r w:rsidRPr="00AE6DC6">
        <w:rPr>
          <w:sz w:val="28"/>
          <w:szCs w:val="28"/>
        </w:rPr>
        <w:t xml:space="preserve">Согласно административно-территориальному делению район представлен одним городским поселением (поселок </w:t>
      </w:r>
      <w:proofErr w:type="gramStart"/>
      <w:r w:rsidRPr="00AE6DC6">
        <w:rPr>
          <w:sz w:val="28"/>
          <w:szCs w:val="28"/>
        </w:rPr>
        <w:t>Солнцево)  6</w:t>
      </w:r>
      <w:proofErr w:type="gramEnd"/>
      <w:r w:rsidRPr="00AE6DC6">
        <w:rPr>
          <w:sz w:val="28"/>
          <w:szCs w:val="28"/>
        </w:rPr>
        <w:t xml:space="preserve"> сельскими поселениями.</w:t>
      </w:r>
    </w:p>
    <w:p w14:paraId="045A1839" w14:textId="77777777" w:rsidR="00BA6196" w:rsidRPr="00AE6DC6" w:rsidRDefault="006F323C" w:rsidP="00AE6DC6">
      <w:pPr>
        <w:spacing w:line="240" w:lineRule="atLeast"/>
        <w:ind w:firstLine="708"/>
        <w:jc w:val="both"/>
        <w:rPr>
          <w:sz w:val="28"/>
          <w:szCs w:val="28"/>
        </w:rPr>
      </w:pPr>
      <w:r w:rsidRPr="00AE6DC6">
        <w:rPr>
          <w:sz w:val="28"/>
          <w:szCs w:val="28"/>
        </w:rPr>
        <w:t>В районе действует 120 предприятий и организаций.</w:t>
      </w:r>
    </w:p>
    <w:p w14:paraId="5DAB6C7B" w14:textId="578C07A7" w:rsidR="00BA6196" w:rsidRPr="00AE6DC6" w:rsidRDefault="006F323C" w:rsidP="00AE6DC6">
      <w:pPr>
        <w:spacing w:line="240" w:lineRule="atLeast"/>
        <w:ind w:firstLine="708"/>
        <w:jc w:val="both"/>
        <w:rPr>
          <w:sz w:val="28"/>
          <w:szCs w:val="28"/>
        </w:rPr>
      </w:pPr>
      <w:r w:rsidRPr="00AE6DC6">
        <w:rPr>
          <w:sz w:val="28"/>
          <w:szCs w:val="28"/>
        </w:rPr>
        <w:t>В экономике   занято около 3 тыс. человек.</w:t>
      </w:r>
    </w:p>
    <w:p w14:paraId="02EB378F" w14:textId="2A48267A" w:rsidR="00BA6196" w:rsidRPr="00AE6DC6" w:rsidRDefault="006F323C" w:rsidP="00AE6DC6">
      <w:pPr>
        <w:numPr>
          <w:ilvl w:val="1"/>
          <w:numId w:val="2"/>
        </w:numPr>
        <w:spacing w:line="240" w:lineRule="atLeast"/>
        <w:jc w:val="both"/>
        <w:rPr>
          <w:sz w:val="28"/>
          <w:szCs w:val="28"/>
        </w:rPr>
      </w:pPr>
      <w:r w:rsidRPr="00AE6DC6">
        <w:rPr>
          <w:b/>
          <w:sz w:val="28"/>
          <w:szCs w:val="28"/>
        </w:rPr>
        <w:t xml:space="preserve">  </w:t>
      </w:r>
      <w:proofErr w:type="gramStart"/>
      <w:r w:rsidRPr="00AE6DC6">
        <w:rPr>
          <w:b/>
          <w:sz w:val="28"/>
          <w:szCs w:val="28"/>
        </w:rPr>
        <w:t>Субъекты  малого</w:t>
      </w:r>
      <w:proofErr w:type="gramEnd"/>
      <w:r w:rsidRPr="00AE6DC6">
        <w:rPr>
          <w:b/>
          <w:sz w:val="28"/>
          <w:szCs w:val="28"/>
        </w:rPr>
        <w:t xml:space="preserve">  и среднего предпринимательства.</w:t>
      </w:r>
    </w:p>
    <w:p w14:paraId="51E5A8D3" w14:textId="77777777" w:rsidR="00D902CE" w:rsidRPr="00AE6DC6" w:rsidRDefault="00D902CE" w:rsidP="00AE6DC6">
      <w:pPr>
        <w:spacing w:line="240" w:lineRule="atLeast"/>
        <w:ind w:firstLine="708"/>
        <w:jc w:val="both"/>
        <w:rPr>
          <w:sz w:val="28"/>
          <w:szCs w:val="28"/>
        </w:rPr>
      </w:pPr>
      <w:r w:rsidRPr="00AE6DC6">
        <w:rPr>
          <w:sz w:val="28"/>
          <w:szCs w:val="28"/>
        </w:rPr>
        <w:t>Малое и среднее предпринимательство в районе является динамично развивающимся сектором экономики.</w:t>
      </w:r>
    </w:p>
    <w:p w14:paraId="728A90BF" w14:textId="78A7CEF9" w:rsidR="00D902CE" w:rsidRPr="00AE6DC6" w:rsidRDefault="00D902CE" w:rsidP="00AE6DC6">
      <w:pPr>
        <w:spacing w:line="240" w:lineRule="atLeast"/>
        <w:jc w:val="both"/>
        <w:rPr>
          <w:sz w:val="28"/>
          <w:szCs w:val="28"/>
        </w:rPr>
      </w:pPr>
      <w:r w:rsidRPr="00AE6DC6">
        <w:rPr>
          <w:sz w:val="28"/>
          <w:szCs w:val="28"/>
        </w:rPr>
        <w:t>По данным единого реестра субъектов малого и среднего предпринимательств</w:t>
      </w:r>
      <w:r w:rsidR="00F02377">
        <w:rPr>
          <w:sz w:val="28"/>
          <w:szCs w:val="28"/>
        </w:rPr>
        <w:t>а, по состоянию на 1 января 202</w:t>
      </w:r>
      <w:r w:rsidR="00F02377" w:rsidRPr="00F02377">
        <w:rPr>
          <w:sz w:val="28"/>
          <w:szCs w:val="28"/>
        </w:rPr>
        <w:t>3</w:t>
      </w:r>
      <w:r w:rsidRPr="00AE6DC6">
        <w:rPr>
          <w:sz w:val="28"/>
          <w:szCs w:val="28"/>
        </w:rPr>
        <w:t xml:space="preserve"> года на </w:t>
      </w:r>
      <w:proofErr w:type="gramStart"/>
      <w:r w:rsidRPr="00AE6DC6">
        <w:rPr>
          <w:sz w:val="28"/>
          <w:szCs w:val="28"/>
        </w:rPr>
        <w:t>территории  Солнцевского</w:t>
      </w:r>
      <w:proofErr w:type="gramEnd"/>
      <w:r w:rsidRPr="00AE6DC6">
        <w:rPr>
          <w:sz w:val="28"/>
          <w:szCs w:val="28"/>
        </w:rPr>
        <w:t xml:space="preserve"> района осуществляют свою деятельность </w:t>
      </w:r>
      <w:r w:rsidR="00C83BD2">
        <w:rPr>
          <w:sz w:val="28"/>
          <w:szCs w:val="28"/>
        </w:rPr>
        <w:t>298</w:t>
      </w:r>
      <w:r w:rsidRPr="00AE6DC6">
        <w:rPr>
          <w:sz w:val="28"/>
          <w:szCs w:val="28"/>
        </w:rPr>
        <w:t xml:space="preserve"> субъект малого и среднего  пре</w:t>
      </w:r>
      <w:r w:rsidR="00C83BD2">
        <w:rPr>
          <w:sz w:val="28"/>
          <w:szCs w:val="28"/>
        </w:rPr>
        <w:t>дпринимательства, в том числе 31</w:t>
      </w:r>
      <w:r w:rsidR="00F02377">
        <w:rPr>
          <w:sz w:val="28"/>
          <w:szCs w:val="28"/>
        </w:rPr>
        <w:t xml:space="preserve"> –</w:t>
      </w:r>
      <w:r w:rsidR="00C83BD2">
        <w:rPr>
          <w:sz w:val="28"/>
          <w:szCs w:val="28"/>
        </w:rPr>
        <w:t>юридические</w:t>
      </w:r>
      <w:r w:rsidR="00F02377">
        <w:rPr>
          <w:sz w:val="28"/>
          <w:szCs w:val="28"/>
        </w:rPr>
        <w:t xml:space="preserve"> лиц</w:t>
      </w:r>
      <w:r w:rsidR="00C83BD2">
        <w:rPr>
          <w:sz w:val="28"/>
          <w:szCs w:val="28"/>
        </w:rPr>
        <w:t>а, 267</w:t>
      </w:r>
      <w:r w:rsidRPr="00AE6DC6">
        <w:rPr>
          <w:sz w:val="28"/>
          <w:szCs w:val="28"/>
        </w:rPr>
        <w:t>- индивидуальные предприниматели.</w:t>
      </w:r>
    </w:p>
    <w:p w14:paraId="48DFF762" w14:textId="1ECB3C8C" w:rsidR="00D902CE" w:rsidRPr="00AE6DC6" w:rsidRDefault="00D902CE" w:rsidP="00AE6DC6">
      <w:pPr>
        <w:spacing w:line="240" w:lineRule="atLeast"/>
        <w:ind w:firstLine="708"/>
        <w:jc w:val="both"/>
        <w:rPr>
          <w:sz w:val="28"/>
          <w:szCs w:val="28"/>
        </w:rPr>
      </w:pPr>
      <w:r w:rsidRPr="00AE6DC6">
        <w:rPr>
          <w:sz w:val="28"/>
          <w:szCs w:val="28"/>
        </w:rPr>
        <w:t>Численность</w:t>
      </w:r>
      <w:r w:rsidR="00C83BD2">
        <w:rPr>
          <w:sz w:val="28"/>
          <w:szCs w:val="28"/>
        </w:rPr>
        <w:t xml:space="preserve"> занятых в малом бизнесе за 2023 год составила 458</w:t>
      </w:r>
      <w:r w:rsidRPr="00AE6DC6">
        <w:rPr>
          <w:sz w:val="28"/>
          <w:szCs w:val="28"/>
        </w:rPr>
        <w:t xml:space="preserve"> человек.</w:t>
      </w:r>
    </w:p>
    <w:p w14:paraId="53223827" w14:textId="237C60F9" w:rsidR="00D902CE" w:rsidRPr="002F3D2A" w:rsidRDefault="00D902CE" w:rsidP="00AE6DC6">
      <w:pPr>
        <w:spacing w:line="240" w:lineRule="atLeast"/>
        <w:jc w:val="both"/>
        <w:rPr>
          <w:sz w:val="28"/>
          <w:szCs w:val="28"/>
        </w:rPr>
      </w:pPr>
      <w:r w:rsidRPr="00AE6DC6">
        <w:rPr>
          <w:sz w:val="28"/>
          <w:szCs w:val="28"/>
        </w:rPr>
        <w:t>Общее количество объектов потребительского рынка по итогам 2</w:t>
      </w:r>
      <w:r w:rsidR="00C83BD2">
        <w:rPr>
          <w:sz w:val="28"/>
          <w:szCs w:val="28"/>
        </w:rPr>
        <w:t>023</w:t>
      </w:r>
      <w:r w:rsidRPr="00AE6DC6">
        <w:rPr>
          <w:sz w:val="28"/>
          <w:szCs w:val="28"/>
        </w:rPr>
        <w:t xml:space="preserve"> года насчиты</w:t>
      </w:r>
      <w:r w:rsidR="00C83BD2">
        <w:rPr>
          <w:sz w:val="28"/>
          <w:szCs w:val="28"/>
        </w:rPr>
        <w:t>вает 122 единицы, в том числе 86</w:t>
      </w:r>
      <w:r w:rsidRPr="00AE6DC6">
        <w:rPr>
          <w:sz w:val="28"/>
          <w:szCs w:val="28"/>
        </w:rPr>
        <w:t xml:space="preserve"> стационарн</w:t>
      </w:r>
      <w:r w:rsidR="00C83BD2">
        <w:rPr>
          <w:sz w:val="28"/>
          <w:szCs w:val="28"/>
        </w:rPr>
        <w:t xml:space="preserve">ых магазинов, 25 павильонов и 2 </w:t>
      </w:r>
      <w:r w:rsidRPr="00AE6DC6">
        <w:rPr>
          <w:sz w:val="28"/>
          <w:szCs w:val="28"/>
        </w:rPr>
        <w:t>киоска.  По профилю торговли: продовольств</w:t>
      </w:r>
      <w:r w:rsidR="00C83BD2">
        <w:rPr>
          <w:sz w:val="28"/>
          <w:szCs w:val="28"/>
        </w:rPr>
        <w:t>енные-16, непродовольственные-</w:t>
      </w:r>
      <w:r w:rsidR="00C83BD2" w:rsidRPr="002F3D2A">
        <w:rPr>
          <w:sz w:val="28"/>
          <w:szCs w:val="28"/>
        </w:rPr>
        <w:t>25</w:t>
      </w:r>
      <w:r w:rsidR="00E557F6" w:rsidRPr="002F3D2A">
        <w:rPr>
          <w:sz w:val="28"/>
          <w:szCs w:val="28"/>
        </w:rPr>
        <w:t xml:space="preserve">, смешанные-45. В том числе </w:t>
      </w:r>
      <w:proofErr w:type="spellStart"/>
      <w:r w:rsidR="00E557F6" w:rsidRPr="002F3D2A">
        <w:rPr>
          <w:sz w:val="28"/>
          <w:szCs w:val="28"/>
        </w:rPr>
        <w:t>минимаркеты</w:t>
      </w:r>
      <w:proofErr w:type="spellEnd"/>
      <w:r w:rsidR="00E557F6" w:rsidRPr="002F3D2A">
        <w:rPr>
          <w:sz w:val="28"/>
          <w:szCs w:val="28"/>
        </w:rPr>
        <w:t>- 54</w:t>
      </w:r>
      <w:r w:rsidRPr="002F3D2A">
        <w:rPr>
          <w:sz w:val="28"/>
          <w:szCs w:val="28"/>
        </w:rPr>
        <w:t xml:space="preserve"> магазинов. В сельской местности работают </w:t>
      </w:r>
      <w:r w:rsidR="002F3D2A" w:rsidRPr="002F3D2A">
        <w:rPr>
          <w:sz w:val="28"/>
          <w:szCs w:val="28"/>
        </w:rPr>
        <w:t xml:space="preserve">35 </w:t>
      </w:r>
      <w:r w:rsidRPr="002F3D2A">
        <w:rPr>
          <w:sz w:val="28"/>
          <w:szCs w:val="28"/>
        </w:rPr>
        <w:t xml:space="preserve">предприятий торговли. Общая площадь объектов торговли составляет </w:t>
      </w:r>
      <w:r w:rsidR="002F3D2A" w:rsidRPr="002F3D2A">
        <w:rPr>
          <w:sz w:val="28"/>
          <w:szCs w:val="28"/>
        </w:rPr>
        <w:t>13891,87</w:t>
      </w:r>
      <w:r w:rsidRPr="002F3D2A">
        <w:rPr>
          <w:sz w:val="28"/>
          <w:szCs w:val="28"/>
        </w:rPr>
        <w:t xml:space="preserve"> </w:t>
      </w:r>
      <w:proofErr w:type="spellStart"/>
      <w:r w:rsidRPr="002F3D2A">
        <w:rPr>
          <w:sz w:val="28"/>
          <w:szCs w:val="28"/>
        </w:rPr>
        <w:t>кв.м</w:t>
      </w:r>
      <w:proofErr w:type="spellEnd"/>
      <w:r w:rsidRPr="002F3D2A">
        <w:rPr>
          <w:sz w:val="28"/>
          <w:szCs w:val="28"/>
        </w:rPr>
        <w:t>.</w:t>
      </w:r>
    </w:p>
    <w:p w14:paraId="62D109EE" w14:textId="77777777" w:rsidR="00D902CE" w:rsidRPr="00AE6DC6" w:rsidRDefault="00D902CE" w:rsidP="00AE6DC6">
      <w:pPr>
        <w:spacing w:line="240" w:lineRule="atLeast"/>
        <w:ind w:firstLine="708"/>
        <w:jc w:val="both"/>
        <w:rPr>
          <w:sz w:val="28"/>
          <w:szCs w:val="28"/>
        </w:rPr>
      </w:pPr>
      <w:r w:rsidRPr="00AE6DC6">
        <w:rPr>
          <w:sz w:val="28"/>
          <w:szCs w:val="28"/>
        </w:rPr>
        <w:t>Субъекты малого и среднего предпринимательства охватывают практически все виды экономической деятельности. В основном это- розничная торговля, сельское хозяйство, автомобильные перевозки.</w:t>
      </w:r>
    </w:p>
    <w:p w14:paraId="0876E088" w14:textId="1261C611" w:rsidR="00D902CE" w:rsidRPr="00AE6DC6" w:rsidRDefault="00D902CE" w:rsidP="00AE6DC6">
      <w:pPr>
        <w:spacing w:line="240" w:lineRule="atLeast"/>
        <w:jc w:val="both"/>
        <w:rPr>
          <w:sz w:val="28"/>
          <w:szCs w:val="28"/>
        </w:rPr>
      </w:pPr>
      <w:r w:rsidRPr="00AE6DC6">
        <w:rPr>
          <w:sz w:val="28"/>
          <w:szCs w:val="28"/>
        </w:rPr>
        <w:t xml:space="preserve">Общественное питание в </w:t>
      </w:r>
      <w:proofErr w:type="spellStart"/>
      <w:r w:rsidRPr="00AE6DC6">
        <w:rPr>
          <w:sz w:val="28"/>
          <w:szCs w:val="28"/>
        </w:rPr>
        <w:t>Солнцевском</w:t>
      </w:r>
      <w:proofErr w:type="spellEnd"/>
      <w:r w:rsidRPr="00AE6DC6">
        <w:rPr>
          <w:sz w:val="28"/>
          <w:szCs w:val="28"/>
        </w:rPr>
        <w:t xml:space="preserve"> районе представлено 4 предприятиями, в том числе 3 кафе, 1 закусочная общим</w:t>
      </w:r>
      <w:r w:rsidR="00E557F6">
        <w:rPr>
          <w:sz w:val="28"/>
          <w:szCs w:val="28"/>
        </w:rPr>
        <w:t xml:space="preserve"> количеством посадочных мест- 295</w:t>
      </w:r>
      <w:r w:rsidRPr="00AE6DC6">
        <w:rPr>
          <w:sz w:val="28"/>
          <w:szCs w:val="28"/>
        </w:rPr>
        <w:t>.</w:t>
      </w:r>
    </w:p>
    <w:p w14:paraId="5390788D" w14:textId="77777777" w:rsidR="00D902CE" w:rsidRPr="00AE6DC6" w:rsidRDefault="00D902CE" w:rsidP="00AE6DC6">
      <w:pPr>
        <w:spacing w:line="240" w:lineRule="atLeast"/>
        <w:jc w:val="both"/>
        <w:rPr>
          <w:sz w:val="28"/>
          <w:szCs w:val="28"/>
        </w:rPr>
      </w:pPr>
      <w:r w:rsidRPr="00AE6DC6">
        <w:rPr>
          <w:sz w:val="28"/>
          <w:szCs w:val="28"/>
        </w:rPr>
        <w:t xml:space="preserve">В районе рынок ритуальных услуг представлен тремя предприятиями частной формы собственности. </w:t>
      </w:r>
    </w:p>
    <w:p w14:paraId="686DAD6F" w14:textId="77777777" w:rsidR="00D902CE" w:rsidRPr="00AE6DC6" w:rsidRDefault="00D902CE" w:rsidP="00AE6DC6">
      <w:pPr>
        <w:spacing w:line="240" w:lineRule="atLeast"/>
        <w:ind w:firstLine="708"/>
        <w:jc w:val="both"/>
        <w:rPr>
          <w:sz w:val="28"/>
          <w:szCs w:val="28"/>
        </w:rPr>
      </w:pPr>
      <w:r w:rsidRPr="00AE6DC6">
        <w:rPr>
          <w:sz w:val="28"/>
          <w:szCs w:val="28"/>
        </w:rPr>
        <w:t xml:space="preserve">Рынок услуг розничной торговли лекарственными препаратами, медицинскими изделиями и сопутствующими товарами Солнцевского района представлен двумя аптеками и 5 аптечными пунктами. </w:t>
      </w:r>
    </w:p>
    <w:p w14:paraId="52A370F6" w14:textId="2F3F917F" w:rsidR="00D902CE" w:rsidRPr="00AE6DC6" w:rsidRDefault="00D902CE" w:rsidP="00AE6DC6">
      <w:pPr>
        <w:spacing w:line="240" w:lineRule="atLeast"/>
        <w:jc w:val="both"/>
        <w:rPr>
          <w:sz w:val="28"/>
          <w:szCs w:val="28"/>
        </w:rPr>
      </w:pPr>
      <w:r w:rsidRPr="00AE6DC6">
        <w:rPr>
          <w:sz w:val="28"/>
          <w:szCs w:val="28"/>
        </w:rPr>
        <w:t>На территории Сол</w:t>
      </w:r>
      <w:r w:rsidR="00E557F6">
        <w:rPr>
          <w:sz w:val="28"/>
          <w:szCs w:val="28"/>
        </w:rPr>
        <w:t>нцевского района функционируют 4</w:t>
      </w:r>
      <w:r w:rsidRPr="00AE6DC6">
        <w:rPr>
          <w:sz w:val="28"/>
          <w:szCs w:val="28"/>
        </w:rPr>
        <w:t xml:space="preserve"> заправочные станции: 1 расположена в</w:t>
      </w:r>
      <w:r w:rsidR="00E557F6">
        <w:rPr>
          <w:sz w:val="28"/>
          <w:szCs w:val="28"/>
        </w:rPr>
        <w:t xml:space="preserve"> поселке Солнцево, 2</w:t>
      </w:r>
      <w:r w:rsidRPr="00AE6DC6">
        <w:rPr>
          <w:sz w:val="28"/>
          <w:szCs w:val="28"/>
        </w:rPr>
        <w:t xml:space="preserve">-в селе Зуевка, 1-в селе </w:t>
      </w:r>
      <w:proofErr w:type="spellStart"/>
      <w:r w:rsidRPr="00AE6DC6">
        <w:rPr>
          <w:sz w:val="28"/>
          <w:szCs w:val="28"/>
        </w:rPr>
        <w:t>Бунино</w:t>
      </w:r>
      <w:proofErr w:type="spellEnd"/>
      <w:r w:rsidRPr="00AE6DC6">
        <w:rPr>
          <w:sz w:val="28"/>
          <w:szCs w:val="28"/>
        </w:rPr>
        <w:t>. Собственниками АЗС являются: ООО «Аграрник»</w:t>
      </w:r>
      <w:r w:rsidR="002F3D2A">
        <w:rPr>
          <w:sz w:val="28"/>
          <w:szCs w:val="28"/>
        </w:rPr>
        <w:t>, ООО «ОЙЛ 46»,</w:t>
      </w:r>
      <w:r w:rsidRPr="00AE6DC6">
        <w:rPr>
          <w:sz w:val="28"/>
          <w:szCs w:val="28"/>
        </w:rPr>
        <w:t xml:space="preserve"> и две АЗС принадлежат ООО «</w:t>
      </w:r>
      <w:proofErr w:type="spellStart"/>
      <w:r w:rsidRPr="00AE6DC6">
        <w:rPr>
          <w:sz w:val="28"/>
          <w:szCs w:val="28"/>
        </w:rPr>
        <w:t>Нефтетранс</w:t>
      </w:r>
      <w:proofErr w:type="spellEnd"/>
      <w:r w:rsidRPr="00AE6DC6">
        <w:rPr>
          <w:sz w:val="28"/>
          <w:szCs w:val="28"/>
        </w:rPr>
        <w:t>» г. Дмитриев. Форма собственности заправочных станций-частная.</w:t>
      </w:r>
    </w:p>
    <w:p w14:paraId="63316DF3" w14:textId="77777777" w:rsidR="00D902CE" w:rsidRPr="00AE6DC6" w:rsidRDefault="00D902CE" w:rsidP="003C791D">
      <w:pPr>
        <w:spacing w:line="240" w:lineRule="atLeast"/>
        <w:ind w:firstLine="708"/>
        <w:jc w:val="both"/>
        <w:rPr>
          <w:sz w:val="28"/>
          <w:szCs w:val="28"/>
        </w:rPr>
      </w:pPr>
      <w:r w:rsidRPr="00AE6DC6">
        <w:rPr>
          <w:sz w:val="28"/>
          <w:szCs w:val="28"/>
        </w:rPr>
        <w:lastRenderedPageBreak/>
        <w:t>Торговая и бытовая сеть обслуживания населения наиболее обширно развита в районном центре -  поселке Солнцево и самых плотно населенных муниципальных образованиях: МО «</w:t>
      </w:r>
      <w:proofErr w:type="spellStart"/>
      <w:r w:rsidRPr="00AE6DC6">
        <w:rPr>
          <w:sz w:val="28"/>
          <w:szCs w:val="28"/>
        </w:rPr>
        <w:t>Шумаковский</w:t>
      </w:r>
      <w:proofErr w:type="spellEnd"/>
      <w:r w:rsidRPr="00AE6DC6">
        <w:rPr>
          <w:sz w:val="28"/>
          <w:szCs w:val="28"/>
        </w:rPr>
        <w:t xml:space="preserve"> сельсовет», МО «</w:t>
      </w:r>
      <w:proofErr w:type="spellStart"/>
      <w:r w:rsidRPr="00AE6DC6">
        <w:rPr>
          <w:sz w:val="28"/>
          <w:szCs w:val="28"/>
        </w:rPr>
        <w:t>Субботинский</w:t>
      </w:r>
      <w:proofErr w:type="spellEnd"/>
      <w:r w:rsidRPr="00AE6DC6">
        <w:rPr>
          <w:sz w:val="28"/>
          <w:szCs w:val="28"/>
        </w:rPr>
        <w:t xml:space="preserve"> сельсовет», МО «Ивановский сельсовет».</w:t>
      </w:r>
    </w:p>
    <w:p w14:paraId="7A53E248" w14:textId="61625AC7" w:rsidR="00D902CE" w:rsidRPr="00AE6DC6" w:rsidRDefault="00D902CE" w:rsidP="00AE6DC6">
      <w:pPr>
        <w:spacing w:line="240" w:lineRule="atLeast"/>
        <w:ind w:firstLine="708"/>
        <w:jc w:val="both"/>
        <w:rPr>
          <w:sz w:val="28"/>
          <w:szCs w:val="28"/>
        </w:rPr>
      </w:pPr>
      <w:r w:rsidRPr="00AE6DC6">
        <w:rPr>
          <w:sz w:val="28"/>
          <w:szCs w:val="28"/>
        </w:rPr>
        <w:t>В районном центре п. Солнцево осуществляют торговую деятельность магазины таких крупных торговых сетей как «Магнит», «Пятёрочка», «</w:t>
      </w:r>
      <w:proofErr w:type="gramStart"/>
      <w:r w:rsidRPr="00AE6DC6">
        <w:rPr>
          <w:sz w:val="28"/>
          <w:szCs w:val="28"/>
        </w:rPr>
        <w:t>Красное  Белое</w:t>
      </w:r>
      <w:proofErr w:type="gramEnd"/>
      <w:r w:rsidRPr="00AE6DC6">
        <w:rPr>
          <w:sz w:val="28"/>
          <w:szCs w:val="28"/>
        </w:rPr>
        <w:t>»,</w:t>
      </w:r>
      <w:r w:rsidR="003C791D">
        <w:rPr>
          <w:sz w:val="28"/>
          <w:szCs w:val="28"/>
        </w:rPr>
        <w:t xml:space="preserve"> «Светофор»</w:t>
      </w:r>
      <w:r w:rsidRPr="00AE6DC6">
        <w:rPr>
          <w:sz w:val="28"/>
          <w:szCs w:val="28"/>
        </w:rPr>
        <w:t xml:space="preserve"> которые предлагают широкий ассортимент товаров и создают конкуренцию местным представителям торговли, оказывая влияние на формирование цен на товары. </w:t>
      </w:r>
    </w:p>
    <w:p w14:paraId="7F1CF0A5" w14:textId="77777777" w:rsidR="00D902CE" w:rsidRPr="00AE6DC6" w:rsidRDefault="00D902CE" w:rsidP="00AE6DC6">
      <w:pPr>
        <w:spacing w:line="240" w:lineRule="atLeast"/>
        <w:ind w:firstLine="708"/>
        <w:jc w:val="both"/>
        <w:rPr>
          <w:sz w:val="28"/>
          <w:szCs w:val="28"/>
        </w:rPr>
      </w:pPr>
      <w:r w:rsidRPr="00AE6DC6">
        <w:rPr>
          <w:sz w:val="28"/>
          <w:szCs w:val="28"/>
        </w:rPr>
        <w:t>В целях наиболее полного удовлетворения населения товарами по доступным ценам на</w:t>
      </w:r>
      <w:r w:rsidRPr="00AE6DC6">
        <w:rPr>
          <w:b/>
          <w:sz w:val="28"/>
          <w:szCs w:val="28"/>
        </w:rPr>
        <w:t xml:space="preserve"> </w:t>
      </w:r>
      <w:r w:rsidRPr="00AE6DC6">
        <w:rPr>
          <w:sz w:val="28"/>
          <w:szCs w:val="28"/>
        </w:rPr>
        <w:t xml:space="preserve">территории Солнцевского района в пос. Солнцево имеется 1 постоянно действующая универсальная ярмарка, которая обеспечивает жителей района и районного центра широким спектром товаров, в </w:t>
      </w:r>
      <w:proofErr w:type="spellStart"/>
      <w:r w:rsidRPr="00AE6DC6">
        <w:rPr>
          <w:sz w:val="28"/>
          <w:szCs w:val="28"/>
        </w:rPr>
        <w:t>т.ч</w:t>
      </w:r>
      <w:proofErr w:type="spellEnd"/>
      <w:r w:rsidRPr="00AE6DC6">
        <w:rPr>
          <w:sz w:val="28"/>
          <w:szCs w:val="28"/>
        </w:rPr>
        <w:t xml:space="preserve">. сельскохозяйственной продукцией. Число предоставленных для торговли мест на «Ярмарке» - 102, в среднем используются ежедневно около 20, торговлю осуществляют индивидуальные предприниматели и население Солнцевского района. </w:t>
      </w:r>
    </w:p>
    <w:p w14:paraId="1448D9F6" w14:textId="50FE5C73" w:rsidR="00D902CE" w:rsidRPr="00AE6DC6" w:rsidRDefault="00D902CE" w:rsidP="00AE6DC6">
      <w:pPr>
        <w:spacing w:line="240" w:lineRule="atLeast"/>
        <w:ind w:firstLine="708"/>
        <w:jc w:val="both"/>
        <w:rPr>
          <w:sz w:val="28"/>
          <w:szCs w:val="28"/>
        </w:rPr>
      </w:pPr>
      <w:r w:rsidRPr="00AE6DC6">
        <w:rPr>
          <w:sz w:val="28"/>
          <w:szCs w:val="28"/>
        </w:rPr>
        <w:t>Особое место в жизнедеятельности Солнцевского района занимает потребительское общество «</w:t>
      </w:r>
      <w:proofErr w:type="spellStart"/>
      <w:r w:rsidRPr="00AE6DC6">
        <w:rPr>
          <w:sz w:val="28"/>
          <w:szCs w:val="28"/>
        </w:rPr>
        <w:t>Солнцевское</w:t>
      </w:r>
      <w:proofErr w:type="spellEnd"/>
      <w:r w:rsidRPr="00AE6DC6">
        <w:rPr>
          <w:sz w:val="28"/>
          <w:szCs w:val="28"/>
        </w:rPr>
        <w:t>», которое насчитывает 38 объектов торговли, 2 предприятия общественного питания</w:t>
      </w:r>
      <w:r w:rsidR="003C791D">
        <w:rPr>
          <w:sz w:val="28"/>
          <w:szCs w:val="28"/>
        </w:rPr>
        <w:t>.</w:t>
      </w:r>
    </w:p>
    <w:p w14:paraId="49DE7B1F" w14:textId="393E0468" w:rsidR="00D902CE" w:rsidRPr="00AE6DC6" w:rsidRDefault="00D902CE" w:rsidP="00AE6DC6">
      <w:pPr>
        <w:spacing w:line="240" w:lineRule="atLeast"/>
        <w:ind w:firstLine="708"/>
        <w:jc w:val="both"/>
        <w:rPr>
          <w:sz w:val="28"/>
          <w:szCs w:val="28"/>
        </w:rPr>
      </w:pPr>
      <w:r w:rsidRPr="00AE6DC6">
        <w:rPr>
          <w:sz w:val="28"/>
          <w:szCs w:val="28"/>
        </w:rPr>
        <w:t xml:space="preserve">В </w:t>
      </w:r>
      <w:proofErr w:type="spellStart"/>
      <w:r w:rsidRPr="00AE6DC6">
        <w:rPr>
          <w:sz w:val="28"/>
          <w:szCs w:val="28"/>
        </w:rPr>
        <w:t>Солнцевском</w:t>
      </w:r>
      <w:proofErr w:type="spellEnd"/>
      <w:r w:rsidRPr="00AE6DC6">
        <w:rPr>
          <w:sz w:val="28"/>
          <w:szCs w:val="28"/>
        </w:rPr>
        <w:t xml:space="preserve"> районе есть свой </w:t>
      </w:r>
      <w:proofErr w:type="spellStart"/>
      <w:r w:rsidRPr="00AE6DC6">
        <w:rPr>
          <w:sz w:val="28"/>
          <w:szCs w:val="28"/>
        </w:rPr>
        <w:t>хлебокомбинат</w:t>
      </w:r>
      <w:proofErr w:type="spellEnd"/>
      <w:r w:rsidRPr="00AE6DC6">
        <w:rPr>
          <w:sz w:val="28"/>
          <w:szCs w:val="28"/>
        </w:rPr>
        <w:t xml:space="preserve"> ООО «</w:t>
      </w:r>
      <w:proofErr w:type="spellStart"/>
      <w:r w:rsidRPr="00AE6DC6">
        <w:rPr>
          <w:sz w:val="28"/>
          <w:szCs w:val="28"/>
        </w:rPr>
        <w:t>Хлебокомбинат</w:t>
      </w:r>
      <w:proofErr w:type="spellEnd"/>
      <w:r w:rsidRPr="00AE6DC6">
        <w:rPr>
          <w:sz w:val="28"/>
          <w:szCs w:val="28"/>
        </w:rPr>
        <w:t xml:space="preserve"> Солнцевский», учредителем которого является ПО «</w:t>
      </w:r>
      <w:proofErr w:type="spellStart"/>
      <w:r w:rsidRPr="00AE6DC6">
        <w:rPr>
          <w:sz w:val="28"/>
          <w:szCs w:val="28"/>
        </w:rPr>
        <w:t>Солнцевское</w:t>
      </w:r>
      <w:proofErr w:type="spellEnd"/>
      <w:r w:rsidRPr="00AE6DC6">
        <w:rPr>
          <w:sz w:val="28"/>
          <w:szCs w:val="28"/>
        </w:rPr>
        <w:t>». Ассортимент выпускаемой продукции насчитывает</w:t>
      </w:r>
      <w:r w:rsidR="003C791D">
        <w:rPr>
          <w:sz w:val="28"/>
          <w:szCs w:val="28"/>
        </w:rPr>
        <w:t xml:space="preserve"> более 100 наименований. За 2023</w:t>
      </w:r>
      <w:r w:rsidRPr="00AE6DC6">
        <w:rPr>
          <w:sz w:val="28"/>
          <w:szCs w:val="28"/>
        </w:rPr>
        <w:t xml:space="preserve"> год произведено хлеба и хлебобулочной продукции </w:t>
      </w:r>
      <w:r w:rsidR="003C791D">
        <w:rPr>
          <w:sz w:val="28"/>
          <w:szCs w:val="28"/>
        </w:rPr>
        <w:t>549</w:t>
      </w:r>
      <w:r w:rsidRPr="00AE6DC6">
        <w:rPr>
          <w:sz w:val="28"/>
          <w:szCs w:val="28"/>
        </w:rPr>
        <w:t xml:space="preserve"> тонн на сумму </w:t>
      </w:r>
      <w:r w:rsidR="003C791D">
        <w:rPr>
          <w:sz w:val="28"/>
          <w:szCs w:val="28"/>
        </w:rPr>
        <w:t xml:space="preserve">34208 </w:t>
      </w:r>
      <w:proofErr w:type="spellStart"/>
      <w:r w:rsidRPr="00AE6DC6">
        <w:rPr>
          <w:sz w:val="28"/>
          <w:szCs w:val="28"/>
        </w:rPr>
        <w:t>тыс.руб</w:t>
      </w:r>
      <w:proofErr w:type="spellEnd"/>
      <w:r w:rsidRPr="00AE6DC6">
        <w:rPr>
          <w:sz w:val="28"/>
          <w:szCs w:val="28"/>
        </w:rPr>
        <w:t xml:space="preserve">., в том числе: хлеба- </w:t>
      </w:r>
      <w:r w:rsidR="003C791D">
        <w:rPr>
          <w:sz w:val="28"/>
          <w:szCs w:val="28"/>
        </w:rPr>
        <w:t>447,4</w:t>
      </w:r>
      <w:r w:rsidRPr="00AE6DC6">
        <w:rPr>
          <w:sz w:val="28"/>
          <w:szCs w:val="28"/>
        </w:rPr>
        <w:t xml:space="preserve"> тонн на сумму 17</w:t>
      </w:r>
      <w:r w:rsidR="003C791D">
        <w:rPr>
          <w:sz w:val="28"/>
          <w:szCs w:val="28"/>
        </w:rPr>
        <w:t>719</w:t>
      </w:r>
      <w:r w:rsidRPr="00AE6DC6">
        <w:rPr>
          <w:sz w:val="28"/>
          <w:szCs w:val="28"/>
        </w:rPr>
        <w:t xml:space="preserve"> </w:t>
      </w:r>
      <w:proofErr w:type="spellStart"/>
      <w:r w:rsidRPr="00AE6DC6">
        <w:rPr>
          <w:sz w:val="28"/>
          <w:szCs w:val="28"/>
        </w:rPr>
        <w:t>тыс.руб</w:t>
      </w:r>
      <w:proofErr w:type="spellEnd"/>
      <w:r w:rsidR="003C791D">
        <w:rPr>
          <w:sz w:val="28"/>
          <w:szCs w:val="28"/>
        </w:rPr>
        <w:t>., кондитерских изделий-47 тонн на 9771</w:t>
      </w:r>
      <w:r w:rsidRPr="00AE6DC6">
        <w:rPr>
          <w:sz w:val="28"/>
          <w:szCs w:val="28"/>
        </w:rPr>
        <w:t xml:space="preserve"> </w:t>
      </w:r>
      <w:proofErr w:type="spellStart"/>
      <w:r w:rsidRPr="00AE6DC6">
        <w:rPr>
          <w:sz w:val="28"/>
          <w:szCs w:val="28"/>
        </w:rPr>
        <w:t>тыс.руб</w:t>
      </w:r>
      <w:proofErr w:type="spellEnd"/>
      <w:r w:rsidRPr="00AE6DC6">
        <w:rPr>
          <w:sz w:val="28"/>
          <w:szCs w:val="28"/>
        </w:rPr>
        <w:t xml:space="preserve">., макаронных изделий- </w:t>
      </w:r>
      <w:r w:rsidR="003C791D">
        <w:rPr>
          <w:sz w:val="28"/>
          <w:szCs w:val="28"/>
        </w:rPr>
        <w:t>49,5 тонн на 2236</w:t>
      </w:r>
      <w:r w:rsidRPr="00AE6DC6">
        <w:rPr>
          <w:sz w:val="28"/>
          <w:szCs w:val="28"/>
        </w:rPr>
        <w:t xml:space="preserve"> </w:t>
      </w:r>
      <w:proofErr w:type="spellStart"/>
      <w:r w:rsidRPr="00AE6DC6">
        <w:rPr>
          <w:sz w:val="28"/>
          <w:szCs w:val="28"/>
        </w:rPr>
        <w:t>тыс.руб</w:t>
      </w:r>
      <w:proofErr w:type="spellEnd"/>
      <w:r w:rsidRPr="00AE6DC6">
        <w:rPr>
          <w:sz w:val="28"/>
          <w:szCs w:val="28"/>
        </w:rPr>
        <w:t xml:space="preserve">., кваса- </w:t>
      </w:r>
      <w:r w:rsidR="003C791D">
        <w:rPr>
          <w:sz w:val="28"/>
          <w:szCs w:val="28"/>
        </w:rPr>
        <w:t>4086</w:t>
      </w:r>
      <w:r w:rsidRPr="00AE6DC6">
        <w:rPr>
          <w:sz w:val="28"/>
          <w:szCs w:val="28"/>
        </w:rPr>
        <w:t xml:space="preserve"> декалитров на </w:t>
      </w:r>
      <w:r w:rsidR="003C791D">
        <w:rPr>
          <w:sz w:val="28"/>
          <w:szCs w:val="28"/>
        </w:rPr>
        <w:t>953</w:t>
      </w:r>
      <w:r w:rsidRPr="00AE6DC6">
        <w:rPr>
          <w:sz w:val="28"/>
          <w:szCs w:val="28"/>
        </w:rPr>
        <w:t xml:space="preserve"> </w:t>
      </w:r>
      <w:proofErr w:type="spellStart"/>
      <w:r w:rsidRPr="00AE6DC6">
        <w:rPr>
          <w:sz w:val="28"/>
          <w:szCs w:val="28"/>
        </w:rPr>
        <w:t>тыс.руб</w:t>
      </w:r>
      <w:proofErr w:type="spellEnd"/>
      <w:r w:rsidRPr="00AE6DC6">
        <w:rPr>
          <w:sz w:val="28"/>
          <w:szCs w:val="28"/>
        </w:rPr>
        <w:t xml:space="preserve">., </w:t>
      </w:r>
      <w:r w:rsidR="003C791D">
        <w:rPr>
          <w:sz w:val="28"/>
          <w:szCs w:val="28"/>
        </w:rPr>
        <w:t>56</w:t>
      </w:r>
      <w:r w:rsidRPr="00AE6DC6">
        <w:rPr>
          <w:sz w:val="28"/>
          <w:szCs w:val="28"/>
        </w:rPr>
        <w:t xml:space="preserve"> тонны полуфабрикатов мясных, </w:t>
      </w:r>
      <w:proofErr w:type="spellStart"/>
      <w:r w:rsidRPr="00AE6DC6">
        <w:rPr>
          <w:sz w:val="28"/>
          <w:szCs w:val="28"/>
        </w:rPr>
        <w:t>мясосодержащих</w:t>
      </w:r>
      <w:proofErr w:type="spellEnd"/>
      <w:r w:rsidRPr="00AE6DC6">
        <w:rPr>
          <w:sz w:val="28"/>
          <w:szCs w:val="28"/>
        </w:rPr>
        <w:t xml:space="preserve"> охлажденных и замороженных на </w:t>
      </w:r>
      <w:r w:rsidR="003C791D">
        <w:rPr>
          <w:sz w:val="28"/>
          <w:szCs w:val="28"/>
        </w:rPr>
        <w:t>12642</w:t>
      </w:r>
      <w:r w:rsidRPr="00AE6DC6">
        <w:rPr>
          <w:sz w:val="28"/>
          <w:szCs w:val="28"/>
        </w:rPr>
        <w:t xml:space="preserve"> </w:t>
      </w:r>
      <w:proofErr w:type="spellStart"/>
      <w:r w:rsidRPr="00AE6DC6">
        <w:rPr>
          <w:sz w:val="28"/>
          <w:szCs w:val="28"/>
        </w:rPr>
        <w:t>тыс.руб</w:t>
      </w:r>
      <w:proofErr w:type="spellEnd"/>
      <w:r w:rsidRPr="00AE6DC6">
        <w:rPr>
          <w:sz w:val="28"/>
          <w:szCs w:val="28"/>
        </w:rPr>
        <w:t xml:space="preserve">. </w:t>
      </w:r>
    </w:p>
    <w:p w14:paraId="10E8746B" w14:textId="633660D4" w:rsidR="00D902CE" w:rsidRPr="00AE6DC6" w:rsidRDefault="00D902CE" w:rsidP="00AE6DC6">
      <w:pPr>
        <w:spacing w:line="240" w:lineRule="atLeast"/>
        <w:ind w:firstLine="708"/>
        <w:jc w:val="both"/>
        <w:rPr>
          <w:sz w:val="28"/>
          <w:szCs w:val="28"/>
        </w:rPr>
      </w:pPr>
      <w:r w:rsidRPr="00AE6DC6">
        <w:rPr>
          <w:sz w:val="28"/>
          <w:szCs w:val="28"/>
        </w:rPr>
        <w:t xml:space="preserve">Отдаленные и труднодоступные населённые </w:t>
      </w:r>
      <w:proofErr w:type="gramStart"/>
      <w:r w:rsidRPr="00AE6DC6">
        <w:rPr>
          <w:sz w:val="28"/>
          <w:szCs w:val="28"/>
        </w:rPr>
        <w:t>пункты  района</w:t>
      </w:r>
      <w:proofErr w:type="gramEnd"/>
      <w:r w:rsidRPr="00AE6DC6">
        <w:rPr>
          <w:sz w:val="28"/>
          <w:szCs w:val="28"/>
        </w:rPr>
        <w:t xml:space="preserve"> обеспечены товарами первой необходимости посредством развозной торговли потребительского общества «</w:t>
      </w:r>
      <w:proofErr w:type="spellStart"/>
      <w:r w:rsidRPr="00AE6DC6">
        <w:rPr>
          <w:sz w:val="28"/>
          <w:szCs w:val="28"/>
        </w:rPr>
        <w:t>Солнцевское</w:t>
      </w:r>
      <w:proofErr w:type="spellEnd"/>
      <w:r w:rsidRPr="00AE6DC6">
        <w:rPr>
          <w:sz w:val="28"/>
          <w:szCs w:val="28"/>
        </w:rPr>
        <w:t xml:space="preserve">» и индивидуальными предпринимателями ИП Реброва В.В., ИП Адова Г.И., ИП Адов Е.В., ИП </w:t>
      </w:r>
      <w:proofErr w:type="spellStart"/>
      <w:r w:rsidRPr="00AE6DC6">
        <w:rPr>
          <w:sz w:val="28"/>
          <w:szCs w:val="28"/>
        </w:rPr>
        <w:t>Гревцева</w:t>
      </w:r>
      <w:proofErr w:type="spellEnd"/>
      <w:r w:rsidRPr="00AE6DC6">
        <w:rPr>
          <w:sz w:val="28"/>
          <w:szCs w:val="28"/>
        </w:rPr>
        <w:t xml:space="preserve"> С.В.</w:t>
      </w:r>
      <w:r w:rsidR="00425636" w:rsidRPr="00AE6DC6">
        <w:rPr>
          <w:sz w:val="28"/>
          <w:szCs w:val="28"/>
        </w:rPr>
        <w:t xml:space="preserve"> </w:t>
      </w:r>
      <w:r w:rsidRPr="00AE6DC6">
        <w:rPr>
          <w:sz w:val="28"/>
          <w:szCs w:val="28"/>
        </w:rPr>
        <w:t xml:space="preserve">В общеобразовательных учреждениях Солнцевского района общественное питание представляют 11 школьных столовых, и 1 столовая в учреждении среднего профессионального образования, </w:t>
      </w:r>
      <w:r w:rsidR="003C791D">
        <w:rPr>
          <w:sz w:val="28"/>
          <w:szCs w:val="28"/>
        </w:rPr>
        <w:t>общее число посадочных мест - 560</w:t>
      </w:r>
      <w:r w:rsidRPr="00AE6DC6">
        <w:rPr>
          <w:sz w:val="28"/>
          <w:szCs w:val="28"/>
        </w:rPr>
        <w:t>.</w:t>
      </w:r>
    </w:p>
    <w:p w14:paraId="40C6F27B" w14:textId="43E78F0D" w:rsidR="00D902CE" w:rsidRPr="00AE6DC6" w:rsidRDefault="00D902CE" w:rsidP="00AE6DC6">
      <w:pPr>
        <w:spacing w:line="240" w:lineRule="atLeast"/>
        <w:ind w:firstLine="708"/>
        <w:jc w:val="both"/>
        <w:rPr>
          <w:sz w:val="28"/>
          <w:szCs w:val="28"/>
        </w:rPr>
      </w:pPr>
      <w:r w:rsidRPr="00AE6DC6">
        <w:rPr>
          <w:sz w:val="28"/>
          <w:szCs w:val="28"/>
        </w:rPr>
        <w:t>На территории Солн</w:t>
      </w:r>
      <w:r w:rsidR="002F3D2A">
        <w:rPr>
          <w:sz w:val="28"/>
          <w:szCs w:val="28"/>
        </w:rPr>
        <w:t>цевского района насчитывается 20</w:t>
      </w:r>
      <w:r w:rsidRPr="00AE6DC6">
        <w:rPr>
          <w:sz w:val="28"/>
          <w:szCs w:val="28"/>
        </w:rPr>
        <w:t xml:space="preserve"> объектов предприятий бытового обслуживания, оказывающих такие виды услуг как парикмахерские, фотографии, пошив и ремонт одежды и обуви, техническое обслуживание и диагностики автомобилей, ритуальные услуги и другие. Самыми востребованными и, соответственно, распространенными среди бытовых услуг являются услуги парикмахерских и услуги по ремонту и техническому обслуживанию транспортных средств. В целях повышения роли малого и среднего предпринимательства в социально-экономическом развитии района, увеличения численности занятых в данном секторе эко</w:t>
      </w:r>
      <w:r w:rsidR="00425636" w:rsidRPr="00AE6DC6">
        <w:rPr>
          <w:sz w:val="28"/>
          <w:szCs w:val="28"/>
        </w:rPr>
        <w:t xml:space="preserve">номики, создания благоприятных </w:t>
      </w:r>
      <w:r w:rsidRPr="00AE6DC6">
        <w:rPr>
          <w:sz w:val="28"/>
          <w:szCs w:val="28"/>
        </w:rPr>
        <w:t xml:space="preserve">макроэкономических условий для развития малого и среднего </w:t>
      </w:r>
      <w:proofErr w:type="gramStart"/>
      <w:r w:rsidRPr="00AE6DC6">
        <w:rPr>
          <w:sz w:val="28"/>
          <w:szCs w:val="28"/>
        </w:rPr>
        <w:t>предпринимательства  в</w:t>
      </w:r>
      <w:proofErr w:type="gramEnd"/>
      <w:r w:rsidRPr="00AE6DC6">
        <w:rPr>
          <w:sz w:val="28"/>
          <w:szCs w:val="28"/>
        </w:rPr>
        <w:t xml:space="preserve"> районе принята муниципальная  программа «Развитие малого и среднего предпринимательства в </w:t>
      </w:r>
      <w:proofErr w:type="spellStart"/>
      <w:r w:rsidRPr="00AE6DC6">
        <w:rPr>
          <w:sz w:val="28"/>
          <w:szCs w:val="28"/>
        </w:rPr>
        <w:t>Солнцевском</w:t>
      </w:r>
      <w:proofErr w:type="spellEnd"/>
      <w:r w:rsidRPr="00AE6DC6">
        <w:rPr>
          <w:sz w:val="28"/>
          <w:szCs w:val="28"/>
        </w:rPr>
        <w:t xml:space="preserve"> районе Курской области». </w:t>
      </w:r>
    </w:p>
    <w:p w14:paraId="6A05A809" w14:textId="77777777" w:rsidR="00BA6196" w:rsidRPr="00AE6DC6" w:rsidRDefault="00BA6196" w:rsidP="00AE6DC6">
      <w:pPr>
        <w:spacing w:line="240" w:lineRule="atLeast"/>
        <w:jc w:val="both"/>
        <w:rPr>
          <w:b/>
          <w:sz w:val="28"/>
          <w:szCs w:val="28"/>
        </w:rPr>
      </w:pPr>
    </w:p>
    <w:p w14:paraId="40E1C115" w14:textId="77777777" w:rsidR="00BA6196" w:rsidRPr="00AE6DC6" w:rsidRDefault="006F323C" w:rsidP="00AE6DC6">
      <w:pPr>
        <w:spacing w:line="240" w:lineRule="atLeast"/>
        <w:ind w:firstLine="708"/>
        <w:jc w:val="both"/>
        <w:rPr>
          <w:sz w:val="28"/>
          <w:szCs w:val="28"/>
        </w:rPr>
      </w:pPr>
      <w:r w:rsidRPr="00AE6DC6">
        <w:rPr>
          <w:b/>
          <w:sz w:val="28"/>
          <w:szCs w:val="28"/>
        </w:rPr>
        <w:t>3. Объем инвестиций в основной капитал</w:t>
      </w:r>
      <w:r w:rsidRPr="00AE6DC6">
        <w:rPr>
          <w:sz w:val="28"/>
          <w:szCs w:val="28"/>
        </w:rPr>
        <w:t>.</w:t>
      </w:r>
    </w:p>
    <w:p w14:paraId="28038286" w14:textId="77F01495" w:rsidR="00425636" w:rsidRPr="00AE6DC6" w:rsidRDefault="006F323C" w:rsidP="00AE6DC6">
      <w:pPr>
        <w:spacing w:line="240" w:lineRule="atLeast"/>
        <w:ind w:firstLine="708"/>
        <w:jc w:val="both"/>
        <w:rPr>
          <w:sz w:val="28"/>
          <w:szCs w:val="28"/>
        </w:rPr>
      </w:pPr>
      <w:r w:rsidRPr="00AE6DC6">
        <w:rPr>
          <w:sz w:val="28"/>
          <w:szCs w:val="28"/>
        </w:rPr>
        <w:t>Объем инвестиций в основной капитал в 20</w:t>
      </w:r>
      <w:r w:rsidR="00522275" w:rsidRPr="00AE6DC6">
        <w:rPr>
          <w:sz w:val="28"/>
          <w:szCs w:val="28"/>
        </w:rPr>
        <w:t>2</w:t>
      </w:r>
      <w:r w:rsidR="002F3D2A">
        <w:rPr>
          <w:sz w:val="28"/>
          <w:szCs w:val="28"/>
        </w:rPr>
        <w:t>3</w:t>
      </w:r>
      <w:r w:rsidRPr="00AE6DC6">
        <w:rPr>
          <w:sz w:val="28"/>
          <w:szCs w:val="28"/>
        </w:rPr>
        <w:t xml:space="preserve"> году в целом</w:t>
      </w:r>
      <w:r w:rsidR="00DE0475" w:rsidRPr="00AE6DC6">
        <w:rPr>
          <w:sz w:val="28"/>
          <w:szCs w:val="28"/>
        </w:rPr>
        <w:t xml:space="preserve"> по району</w:t>
      </w:r>
      <w:r w:rsidRPr="00AE6DC6">
        <w:rPr>
          <w:sz w:val="28"/>
          <w:szCs w:val="28"/>
        </w:rPr>
        <w:t xml:space="preserve"> </w:t>
      </w:r>
      <w:r w:rsidR="00DE0475" w:rsidRPr="00AE6DC6">
        <w:rPr>
          <w:sz w:val="28"/>
          <w:szCs w:val="28"/>
        </w:rPr>
        <w:t xml:space="preserve">за исключением бюджетных средств в расчете на 1 жителя составил </w:t>
      </w:r>
      <w:r w:rsidR="002F3D2A">
        <w:rPr>
          <w:sz w:val="28"/>
          <w:szCs w:val="28"/>
        </w:rPr>
        <w:t>84382 рубля</w:t>
      </w:r>
      <w:r w:rsidR="00DE0475" w:rsidRPr="00AE6DC6">
        <w:rPr>
          <w:sz w:val="28"/>
          <w:szCs w:val="28"/>
        </w:rPr>
        <w:t xml:space="preserve">, что </w:t>
      </w:r>
      <w:r w:rsidR="002F3D2A">
        <w:rPr>
          <w:sz w:val="28"/>
          <w:szCs w:val="28"/>
        </w:rPr>
        <w:t xml:space="preserve">в несколько </w:t>
      </w:r>
      <w:proofErr w:type="gramStart"/>
      <w:r w:rsidR="002F3D2A">
        <w:rPr>
          <w:sz w:val="28"/>
          <w:szCs w:val="28"/>
        </w:rPr>
        <w:t xml:space="preserve">раз </w:t>
      </w:r>
      <w:r w:rsidR="00425636" w:rsidRPr="00AE6DC6">
        <w:rPr>
          <w:sz w:val="28"/>
          <w:szCs w:val="28"/>
        </w:rPr>
        <w:t xml:space="preserve"> выше</w:t>
      </w:r>
      <w:proofErr w:type="gramEnd"/>
      <w:r w:rsidR="00DE0475" w:rsidRPr="00AE6DC6">
        <w:rPr>
          <w:sz w:val="28"/>
          <w:szCs w:val="28"/>
        </w:rPr>
        <w:t xml:space="preserve"> показателя предыдущего года. Это обусловлено </w:t>
      </w:r>
      <w:r w:rsidR="002F3D2A">
        <w:rPr>
          <w:sz w:val="28"/>
          <w:szCs w:val="28"/>
        </w:rPr>
        <w:t xml:space="preserve">введением в </w:t>
      </w:r>
      <w:proofErr w:type="gramStart"/>
      <w:r w:rsidR="002F3D2A">
        <w:rPr>
          <w:sz w:val="28"/>
          <w:szCs w:val="28"/>
        </w:rPr>
        <w:t>эксплуатацию  мелиоративной</w:t>
      </w:r>
      <w:proofErr w:type="gramEnd"/>
      <w:r w:rsidR="002F3D2A">
        <w:rPr>
          <w:sz w:val="28"/>
          <w:szCs w:val="28"/>
        </w:rPr>
        <w:t xml:space="preserve"> системы в </w:t>
      </w:r>
      <w:r w:rsidR="00425636" w:rsidRPr="00AE6DC6">
        <w:rPr>
          <w:sz w:val="28"/>
          <w:szCs w:val="28"/>
        </w:rPr>
        <w:t xml:space="preserve"> ОО</w:t>
      </w:r>
      <w:r w:rsidR="002F3D2A">
        <w:rPr>
          <w:sz w:val="28"/>
          <w:szCs w:val="28"/>
        </w:rPr>
        <w:t>О "</w:t>
      </w:r>
      <w:proofErr w:type="spellStart"/>
      <w:r w:rsidR="002F3D2A">
        <w:rPr>
          <w:sz w:val="28"/>
          <w:szCs w:val="28"/>
        </w:rPr>
        <w:t>КурскагроАктив</w:t>
      </w:r>
      <w:proofErr w:type="spellEnd"/>
      <w:r w:rsidR="002F3D2A">
        <w:rPr>
          <w:sz w:val="28"/>
          <w:szCs w:val="28"/>
        </w:rPr>
        <w:t>" на сумму 980</w:t>
      </w:r>
      <w:r w:rsidR="00425636" w:rsidRPr="00AE6DC6">
        <w:rPr>
          <w:sz w:val="28"/>
          <w:szCs w:val="28"/>
        </w:rPr>
        <w:t xml:space="preserve"> </w:t>
      </w:r>
      <w:proofErr w:type="spellStart"/>
      <w:r w:rsidR="00425636" w:rsidRPr="00AE6DC6">
        <w:rPr>
          <w:sz w:val="28"/>
          <w:szCs w:val="28"/>
        </w:rPr>
        <w:t>млн.рублей</w:t>
      </w:r>
      <w:proofErr w:type="spellEnd"/>
      <w:r w:rsidR="00425636" w:rsidRPr="00AE6DC6">
        <w:rPr>
          <w:sz w:val="28"/>
          <w:szCs w:val="28"/>
        </w:rPr>
        <w:t xml:space="preserve">. </w:t>
      </w:r>
      <w:r w:rsidRPr="00AE6DC6">
        <w:rPr>
          <w:sz w:val="28"/>
          <w:szCs w:val="28"/>
        </w:rPr>
        <w:t xml:space="preserve"> </w:t>
      </w:r>
    </w:p>
    <w:p w14:paraId="70F59A3E" w14:textId="29B328F8" w:rsidR="00BA6196" w:rsidRPr="00AE6DC6" w:rsidRDefault="006F323C" w:rsidP="00AE6DC6">
      <w:pPr>
        <w:spacing w:line="240" w:lineRule="atLeast"/>
        <w:ind w:firstLine="708"/>
        <w:jc w:val="both"/>
        <w:rPr>
          <w:sz w:val="28"/>
          <w:szCs w:val="28"/>
        </w:rPr>
      </w:pPr>
      <w:r w:rsidRPr="00AE6DC6">
        <w:rPr>
          <w:sz w:val="28"/>
          <w:szCs w:val="28"/>
        </w:rPr>
        <w:t xml:space="preserve">Солнцевский район обладает большими запасами черноземов, </w:t>
      </w:r>
      <w:proofErr w:type="gramStart"/>
      <w:r w:rsidRPr="00AE6DC6">
        <w:rPr>
          <w:sz w:val="28"/>
          <w:szCs w:val="28"/>
        </w:rPr>
        <w:t xml:space="preserve">располагает  </w:t>
      </w:r>
      <w:r w:rsidRPr="00AE6DC6">
        <w:rPr>
          <w:rFonts w:eastAsia="Lucida Sans Unicode"/>
          <w:kern w:val="2"/>
          <w:sz w:val="28"/>
          <w:szCs w:val="28"/>
        </w:rPr>
        <w:t>кирпичными</w:t>
      </w:r>
      <w:proofErr w:type="gramEnd"/>
      <w:r w:rsidRPr="00AE6DC6">
        <w:rPr>
          <w:rFonts w:eastAsia="Lucida Sans Unicode"/>
          <w:kern w:val="2"/>
          <w:sz w:val="28"/>
          <w:szCs w:val="28"/>
        </w:rPr>
        <w:t xml:space="preserve"> глинами, месторождениями мела и торфа</w:t>
      </w:r>
      <w:r w:rsidRPr="00AE6DC6">
        <w:rPr>
          <w:sz w:val="28"/>
          <w:szCs w:val="28"/>
        </w:rPr>
        <w:t>, имеет развитую транспортную инфраструктуру,  является вполне инвестиционно- привлекательным регионом.</w:t>
      </w:r>
    </w:p>
    <w:p w14:paraId="77FE8D30" w14:textId="77777777" w:rsidR="00BA6196" w:rsidRPr="00AE6DC6" w:rsidRDefault="006F323C" w:rsidP="00AE6DC6">
      <w:pPr>
        <w:spacing w:line="240" w:lineRule="atLeast"/>
        <w:ind w:firstLine="708"/>
        <w:jc w:val="both"/>
        <w:rPr>
          <w:sz w:val="28"/>
          <w:szCs w:val="28"/>
        </w:rPr>
      </w:pPr>
      <w:r w:rsidRPr="00AE6DC6">
        <w:rPr>
          <w:spacing w:val="-4"/>
          <w:sz w:val="28"/>
          <w:szCs w:val="28"/>
        </w:rPr>
        <w:t xml:space="preserve">На территории района имеются месторождения полезных ископаемых, пригодных для производства строительных </w:t>
      </w:r>
      <w:r w:rsidRPr="00AE6DC6">
        <w:rPr>
          <w:spacing w:val="-5"/>
          <w:sz w:val="28"/>
          <w:szCs w:val="28"/>
        </w:rPr>
        <w:t>материалов: глин, мела, в том числе одно из крупнейших разведанных месторождений мела. Разведано в 1974 году Юго-Западной геологоразведочной экспедицией по заявке Управления местной промышленности Курского облисполкома.</w:t>
      </w:r>
    </w:p>
    <w:p w14:paraId="15A305BC" w14:textId="77777777" w:rsidR="00BA6196" w:rsidRPr="00AE6DC6" w:rsidRDefault="006F323C" w:rsidP="00AE6DC6">
      <w:pPr>
        <w:shd w:val="clear" w:color="auto" w:fill="FFFFFF"/>
        <w:spacing w:line="240" w:lineRule="atLeast"/>
        <w:ind w:right="19" w:firstLine="709"/>
        <w:jc w:val="both"/>
        <w:rPr>
          <w:sz w:val="28"/>
          <w:szCs w:val="28"/>
        </w:rPr>
      </w:pPr>
      <w:r w:rsidRPr="00AE6DC6">
        <w:rPr>
          <w:spacing w:val="-5"/>
          <w:sz w:val="28"/>
          <w:szCs w:val="28"/>
        </w:rPr>
        <w:t>Площадь месторождения в границах утвержденных запасов – 1369,7 тыс. м</w:t>
      </w:r>
      <w:r w:rsidRPr="00AE6DC6">
        <w:rPr>
          <w:spacing w:val="-5"/>
          <w:sz w:val="28"/>
          <w:szCs w:val="28"/>
          <w:vertAlign w:val="superscript"/>
        </w:rPr>
        <w:t>2</w:t>
      </w:r>
      <w:r w:rsidRPr="00AE6DC6">
        <w:rPr>
          <w:spacing w:val="-5"/>
          <w:sz w:val="28"/>
          <w:szCs w:val="28"/>
        </w:rPr>
        <w:t xml:space="preserve"> (136,97 га).</w:t>
      </w:r>
    </w:p>
    <w:p w14:paraId="63453D5E" w14:textId="77777777" w:rsidR="00BA6196" w:rsidRPr="00AE6DC6" w:rsidRDefault="006F323C" w:rsidP="00AE6DC6">
      <w:pPr>
        <w:shd w:val="clear" w:color="auto" w:fill="FFFFFF"/>
        <w:spacing w:line="240" w:lineRule="atLeast"/>
        <w:ind w:right="19" w:firstLine="709"/>
        <w:jc w:val="both"/>
        <w:rPr>
          <w:spacing w:val="-5"/>
          <w:sz w:val="28"/>
          <w:szCs w:val="28"/>
        </w:rPr>
      </w:pPr>
      <w:r w:rsidRPr="00AE6DC6">
        <w:rPr>
          <w:spacing w:val="-5"/>
          <w:sz w:val="28"/>
          <w:szCs w:val="28"/>
        </w:rPr>
        <w:t xml:space="preserve">Мел пригоден для получения строительной воздушной извести 1 сорта, для производства </w:t>
      </w:r>
      <w:proofErr w:type="spellStart"/>
      <w:proofErr w:type="gramStart"/>
      <w:r w:rsidRPr="00AE6DC6">
        <w:rPr>
          <w:spacing w:val="-5"/>
          <w:sz w:val="28"/>
          <w:szCs w:val="28"/>
        </w:rPr>
        <w:t>портланд</w:t>
      </w:r>
      <w:proofErr w:type="spellEnd"/>
      <w:r w:rsidRPr="00AE6DC6">
        <w:rPr>
          <w:spacing w:val="-5"/>
          <w:sz w:val="28"/>
          <w:szCs w:val="28"/>
        </w:rPr>
        <w:t>-цемента</w:t>
      </w:r>
      <w:proofErr w:type="gramEnd"/>
      <w:r w:rsidRPr="00AE6DC6">
        <w:rPr>
          <w:spacing w:val="-5"/>
          <w:sz w:val="28"/>
          <w:szCs w:val="28"/>
        </w:rPr>
        <w:t xml:space="preserve"> марки «500», сухих вяжущих смесей, для резинотехнической, лакокрасочной и бумажной промышленности, для известкования кислых почв, а также для минеральной подкормки животных и птиц. </w:t>
      </w:r>
    </w:p>
    <w:p w14:paraId="034BF205" w14:textId="77777777" w:rsidR="00BA6196" w:rsidRPr="00AE6DC6" w:rsidRDefault="006F323C" w:rsidP="00AE6DC6">
      <w:pPr>
        <w:shd w:val="clear" w:color="auto" w:fill="FFFFFF"/>
        <w:spacing w:line="240" w:lineRule="atLeast"/>
        <w:ind w:right="19" w:firstLine="709"/>
        <w:jc w:val="both"/>
        <w:rPr>
          <w:sz w:val="28"/>
          <w:szCs w:val="28"/>
        </w:rPr>
      </w:pPr>
      <w:proofErr w:type="gramStart"/>
      <w:r w:rsidRPr="00AE6DC6">
        <w:rPr>
          <w:spacing w:val="-5"/>
          <w:sz w:val="28"/>
          <w:szCs w:val="28"/>
        </w:rPr>
        <w:t>Имеются  молибден</w:t>
      </w:r>
      <w:proofErr w:type="gramEnd"/>
      <w:r w:rsidRPr="00AE6DC6">
        <w:rPr>
          <w:spacing w:val="-5"/>
          <w:sz w:val="28"/>
          <w:szCs w:val="28"/>
        </w:rPr>
        <w:t>, а также  торфяные залежи на площади 238 га.</w:t>
      </w:r>
    </w:p>
    <w:p w14:paraId="0549D09D" w14:textId="77777777" w:rsidR="00BA6196" w:rsidRPr="00AE6DC6" w:rsidRDefault="006F323C" w:rsidP="00AE6DC6">
      <w:pPr>
        <w:spacing w:line="240" w:lineRule="atLeast"/>
        <w:ind w:firstLine="708"/>
        <w:jc w:val="both"/>
        <w:rPr>
          <w:sz w:val="28"/>
          <w:szCs w:val="28"/>
        </w:rPr>
      </w:pPr>
      <w:r w:rsidRPr="00AE6DC6">
        <w:rPr>
          <w:sz w:val="28"/>
          <w:szCs w:val="28"/>
        </w:rPr>
        <w:t xml:space="preserve">  Администрацией     района    проведена работа по </w:t>
      </w:r>
      <w:proofErr w:type="gramStart"/>
      <w:r w:rsidRPr="00AE6DC6">
        <w:rPr>
          <w:sz w:val="28"/>
          <w:szCs w:val="28"/>
        </w:rPr>
        <w:t>созданию  перечня</w:t>
      </w:r>
      <w:proofErr w:type="gramEnd"/>
      <w:r w:rsidRPr="00AE6DC6">
        <w:rPr>
          <w:sz w:val="28"/>
          <w:szCs w:val="28"/>
        </w:rPr>
        <w:t xml:space="preserve"> земельных участков с информацией об объектах инженерной и транспортной  инфраструктуры.</w:t>
      </w:r>
    </w:p>
    <w:p w14:paraId="407CFB56" w14:textId="509D424C" w:rsidR="00BA6196" w:rsidRPr="00AE6DC6" w:rsidRDefault="009859C1" w:rsidP="00AE6DC6">
      <w:pPr>
        <w:spacing w:line="240" w:lineRule="atLeast"/>
        <w:jc w:val="both"/>
        <w:rPr>
          <w:sz w:val="28"/>
          <w:szCs w:val="28"/>
        </w:rPr>
      </w:pPr>
      <w:r>
        <w:rPr>
          <w:sz w:val="28"/>
          <w:szCs w:val="28"/>
        </w:rPr>
        <w:tab/>
        <w:t>В перечень вошли 2 земельных участка, которые</w:t>
      </w:r>
      <w:r w:rsidR="006F323C" w:rsidRPr="00AE6DC6">
        <w:rPr>
          <w:sz w:val="28"/>
          <w:szCs w:val="28"/>
        </w:rPr>
        <w:t xml:space="preserve"> были включены в Сводный реестр земельных участков для предоставления инвесторам и создания промышленных парков и размещены на официальном сайте Администрации Курской области. Общая площадь участков </w:t>
      </w:r>
      <w:r>
        <w:rPr>
          <w:sz w:val="28"/>
          <w:szCs w:val="28"/>
        </w:rPr>
        <w:t>150</w:t>
      </w:r>
      <w:r w:rsidR="006F323C" w:rsidRPr="00AE6DC6">
        <w:rPr>
          <w:sz w:val="28"/>
          <w:szCs w:val="28"/>
        </w:rPr>
        <w:t xml:space="preserve"> га.</w:t>
      </w:r>
    </w:p>
    <w:p w14:paraId="6D349FE1" w14:textId="3C052B3C" w:rsidR="00BA6196" w:rsidRPr="00AE6DC6" w:rsidRDefault="006F323C" w:rsidP="00AE6DC6">
      <w:pPr>
        <w:spacing w:line="240" w:lineRule="atLeast"/>
        <w:jc w:val="both"/>
        <w:rPr>
          <w:sz w:val="28"/>
          <w:szCs w:val="28"/>
        </w:rPr>
      </w:pPr>
      <w:r w:rsidRPr="00AE6DC6">
        <w:rPr>
          <w:sz w:val="28"/>
          <w:szCs w:val="28"/>
        </w:rPr>
        <w:tab/>
        <w:t xml:space="preserve">Один из участков, </w:t>
      </w:r>
      <w:proofErr w:type="gramStart"/>
      <w:r w:rsidRPr="00AE6DC6">
        <w:rPr>
          <w:sz w:val="28"/>
          <w:szCs w:val="28"/>
        </w:rPr>
        <w:t>расположенный  с</w:t>
      </w:r>
      <w:proofErr w:type="gramEnd"/>
      <w:r w:rsidRPr="00AE6DC6">
        <w:rPr>
          <w:sz w:val="28"/>
          <w:szCs w:val="28"/>
        </w:rPr>
        <w:t xml:space="preserve"> Юго-западной стороны от </w:t>
      </w:r>
      <w:proofErr w:type="spellStart"/>
      <w:r w:rsidRPr="00AE6DC6">
        <w:rPr>
          <w:sz w:val="28"/>
          <w:szCs w:val="28"/>
        </w:rPr>
        <w:t>с.Никольское</w:t>
      </w:r>
      <w:proofErr w:type="spellEnd"/>
      <w:r w:rsidRPr="00AE6DC6">
        <w:rPr>
          <w:sz w:val="28"/>
          <w:szCs w:val="28"/>
        </w:rPr>
        <w:t xml:space="preserve"> Ивановского сельсовета вдоль автодороги «</w:t>
      </w:r>
      <w:proofErr w:type="spellStart"/>
      <w:r w:rsidRPr="00AE6DC6">
        <w:rPr>
          <w:sz w:val="28"/>
          <w:szCs w:val="28"/>
        </w:rPr>
        <w:t>Обоянь</w:t>
      </w:r>
      <w:proofErr w:type="spellEnd"/>
      <w:r w:rsidRPr="00AE6DC6">
        <w:rPr>
          <w:sz w:val="28"/>
          <w:szCs w:val="28"/>
        </w:rPr>
        <w:t>- Солнцево –</w:t>
      </w:r>
      <w:proofErr w:type="spellStart"/>
      <w:r w:rsidRPr="00AE6DC6">
        <w:rPr>
          <w:sz w:val="28"/>
          <w:szCs w:val="28"/>
        </w:rPr>
        <w:t>Мантурово</w:t>
      </w:r>
      <w:proofErr w:type="spellEnd"/>
      <w:r w:rsidRPr="00AE6DC6">
        <w:rPr>
          <w:sz w:val="28"/>
          <w:szCs w:val="28"/>
        </w:rPr>
        <w:t>»  и имеющий площадь  95  га предусмотрен для размещения на нем промышленного парка.</w:t>
      </w:r>
    </w:p>
    <w:p w14:paraId="5A39BBE3" w14:textId="77777777" w:rsidR="00BA6196" w:rsidRPr="00AE6DC6" w:rsidRDefault="006F323C" w:rsidP="00AE6DC6">
      <w:pPr>
        <w:spacing w:line="240" w:lineRule="atLeast"/>
        <w:jc w:val="both"/>
        <w:rPr>
          <w:sz w:val="28"/>
          <w:szCs w:val="28"/>
        </w:rPr>
      </w:pPr>
      <w:r w:rsidRPr="00AE6DC6">
        <w:rPr>
          <w:sz w:val="28"/>
          <w:szCs w:val="28"/>
        </w:rPr>
        <w:tab/>
      </w:r>
    </w:p>
    <w:p w14:paraId="6E871A0A" w14:textId="77777777" w:rsidR="00BA6196" w:rsidRPr="00AE6DC6" w:rsidRDefault="006F323C" w:rsidP="00AE6DC6">
      <w:pPr>
        <w:spacing w:line="240" w:lineRule="atLeast"/>
        <w:ind w:firstLine="708"/>
        <w:jc w:val="both"/>
        <w:rPr>
          <w:sz w:val="28"/>
          <w:szCs w:val="28"/>
        </w:rPr>
      </w:pPr>
      <w:r w:rsidRPr="00AE6DC6">
        <w:rPr>
          <w:b/>
          <w:sz w:val="28"/>
          <w:szCs w:val="28"/>
        </w:rPr>
        <w:t>4. Площадь земельных участков, являющиеся объектом налогообложения.</w:t>
      </w:r>
    </w:p>
    <w:p w14:paraId="35FFCF37" w14:textId="4A09225F" w:rsidR="00BA6196" w:rsidRPr="00AE6DC6" w:rsidRDefault="006F323C" w:rsidP="00AE6DC6">
      <w:pPr>
        <w:spacing w:line="240" w:lineRule="atLeast"/>
        <w:ind w:firstLine="708"/>
        <w:jc w:val="both"/>
        <w:rPr>
          <w:sz w:val="28"/>
          <w:szCs w:val="28"/>
        </w:rPr>
      </w:pPr>
      <w:r w:rsidRPr="00AE6DC6">
        <w:rPr>
          <w:sz w:val="28"/>
          <w:szCs w:val="28"/>
        </w:rPr>
        <w:t xml:space="preserve">Общая площадь муниципального района 1052 </w:t>
      </w:r>
      <w:proofErr w:type="spellStart"/>
      <w:r w:rsidRPr="00AE6DC6">
        <w:rPr>
          <w:sz w:val="28"/>
          <w:szCs w:val="28"/>
        </w:rPr>
        <w:t>кв.км</w:t>
      </w:r>
      <w:proofErr w:type="spellEnd"/>
      <w:r w:rsidRPr="00AE6DC6">
        <w:rPr>
          <w:sz w:val="28"/>
          <w:szCs w:val="28"/>
        </w:rPr>
        <w:t xml:space="preserve">. или 105,2 </w:t>
      </w:r>
      <w:proofErr w:type="spellStart"/>
      <w:r w:rsidRPr="00AE6DC6">
        <w:rPr>
          <w:sz w:val="28"/>
          <w:szCs w:val="28"/>
        </w:rPr>
        <w:t>тыс.га</w:t>
      </w:r>
      <w:proofErr w:type="spellEnd"/>
      <w:r w:rsidRPr="00AE6DC6">
        <w:rPr>
          <w:sz w:val="28"/>
          <w:szCs w:val="28"/>
        </w:rPr>
        <w:t xml:space="preserve">. Из </w:t>
      </w:r>
      <w:proofErr w:type="gramStart"/>
      <w:r w:rsidRPr="00AE6DC6">
        <w:rPr>
          <w:sz w:val="28"/>
          <w:szCs w:val="28"/>
        </w:rPr>
        <w:t xml:space="preserve">них </w:t>
      </w:r>
      <w:r w:rsidR="009859C1">
        <w:rPr>
          <w:sz w:val="28"/>
          <w:szCs w:val="28"/>
        </w:rPr>
        <w:t xml:space="preserve"> </w:t>
      </w:r>
      <w:r w:rsidR="00DB338F">
        <w:rPr>
          <w:sz w:val="28"/>
          <w:szCs w:val="28"/>
        </w:rPr>
        <w:t>94</w:t>
      </w:r>
      <w:proofErr w:type="gramEnd"/>
      <w:r w:rsidR="00DB338F">
        <w:rPr>
          <w:sz w:val="28"/>
          <w:szCs w:val="28"/>
        </w:rPr>
        <w:t>,2</w:t>
      </w:r>
      <w:r w:rsidRPr="00AE6DC6">
        <w:rPr>
          <w:sz w:val="28"/>
          <w:szCs w:val="28"/>
        </w:rPr>
        <w:t xml:space="preserve"> % составляют земли, являющиеся объектами налогообложения земельным налогом.</w:t>
      </w:r>
    </w:p>
    <w:p w14:paraId="481C6F22" w14:textId="33CAF27F" w:rsidR="00BA6196" w:rsidRPr="00AE6DC6" w:rsidRDefault="006F323C" w:rsidP="00AE6DC6">
      <w:pPr>
        <w:spacing w:line="240" w:lineRule="atLeast"/>
        <w:ind w:firstLine="708"/>
        <w:jc w:val="both"/>
        <w:rPr>
          <w:sz w:val="28"/>
          <w:szCs w:val="28"/>
        </w:rPr>
      </w:pPr>
      <w:r w:rsidRPr="00AE6DC6">
        <w:rPr>
          <w:sz w:val="28"/>
          <w:szCs w:val="28"/>
        </w:rPr>
        <w:t>Остав</w:t>
      </w:r>
      <w:r w:rsidR="00425636" w:rsidRPr="00AE6DC6">
        <w:rPr>
          <w:sz w:val="28"/>
          <w:szCs w:val="28"/>
        </w:rPr>
        <w:t xml:space="preserve">шаяся доля земель – это земли, </w:t>
      </w:r>
      <w:r w:rsidRPr="00AE6DC6">
        <w:rPr>
          <w:sz w:val="28"/>
          <w:szCs w:val="28"/>
        </w:rPr>
        <w:t xml:space="preserve">за которые начисляется арендная плата, а также не стоящие на кадастровом </w:t>
      </w:r>
      <w:proofErr w:type="gramStart"/>
      <w:r w:rsidRPr="00AE6DC6">
        <w:rPr>
          <w:sz w:val="28"/>
          <w:szCs w:val="28"/>
        </w:rPr>
        <w:t>учете  земли</w:t>
      </w:r>
      <w:proofErr w:type="gramEnd"/>
      <w:r w:rsidRPr="00AE6DC6">
        <w:rPr>
          <w:sz w:val="28"/>
          <w:szCs w:val="28"/>
        </w:rPr>
        <w:t xml:space="preserve">  водного и лесного фонда,  невостребованные земельные доли.  </w:t>
      </w:r>
    </w:p>
    <w:p w14:paraId="131A6DEC" w14:textId="1B852BA6" w:rsidR="00BA6196" w:rsidRPr="00AE6DC6" w:rsidRDefault="006F323C" w:rsidP="00AE6DC6">
      <w:pPr>
        <w:spacing w:line="240" w:lineRule="atLeast"/>
        <w:ind w:firstLine="708"/>
        <w:jc w:val="both"/>
        <w:rPr>
          <w:sz w:val="28"/>
          <w:szCs w:val="28"/>
        </w:rPr>
      </w:pPr>
      <w:r w:rsidRPr="00AE6DC6">
        <w:rPr>
          <w:sz w:val="28"/>
          <w:szCs w:val="28"/>
        </w:rPr>
        <w:t xml:space="preserve">С 2011 </w:t>
      </w:r>
      <w:proofErr w:type="gramStart"/>
      <w:r w:rsidRPr="00AE6DC6">
        <w:rPr>
          <w:sz w:val="28"/>
          <w:szCs w:val="28"/>
        </w:rPr>
        <w:t>года  органами</w:t>
      </w:r>
      <w:proofErr w:type="gramEnd"/>
      <w:r w:rsidRPr="00AE6DC6">
        <w:rPr>
          <w:sz w:val="28"/>
          <w:szCs w:val="28"/>
        </w:rPr>
        <w:t xml:space="preserve"> местного самоуправления  ведется  работа  по признанию права муниципальной собственности на невостребованные земельные доли. </w:t>
      </w:r>
    </w:p>
    <w:p w14:paraId="566A3516" w14:textId="0972D573" w:rsidR="00914BD9" w:rsidRPr="00AE6DC6" w:rsidRDefault="006F323C" w:rsidP="00AE6DC6">
      <w:pPr>
        <w:jc w:val="both"/>
        <w:rPr>
          <w:color w:val="000000"/>
          <w:sz w:val="28"/>
          <w:szCs w:val="28"/>
        </w:rPr>
      </w:pPr>
      <w:r w:rsidRPr="00AE6DC6">
        <w:rPr>
          <w:sz w:val="28"/>
          <w:szCs w:val="28"/>
        </w:rPr>
        <w:lastRenderedPageBreak/>
        <w:t xml:space="preserve">В рамках выполнения Плана мероприятий по повышению роли имущественных налогов в формировании областного и местного бюджетов </w:t>
      </w:r>
      <w:r w:rsidR="0063426B" w:rsidRPr="00AE6DC6">
        <w:rPr>
          <w:color w:val="000000"/>
          <w:sz w:val="28"/>
          <w:szCs w:val="28"/>
        </w:rPr>
        <w:t>в</w:t>
      </w:r>
      <w:r w:rsidR="00914BD9" w:rsidRPr="00AE6DC6">
        <w:rPr>
          <w:color w:val="000000"/>
          <w:sz w:val="28"/>
          <w:szCs w:val="28"/>
        </w:rPr>
        <w:t xml:space="preserve"> районе организована и ведется работа по выявлению правообладателей земельных участков с целью их оформления</w:t>
      </w:r>
      <w:r w:rsidR="0063426B" w:rsidRPr="00AE6DC6">
        <w:rPr>
          <w:color w:val="000000"/>
          <w:sz w:val="28"/>
          <w:szCs w:val="28"/>
        </w:rPr>
        <w:t>.</w:t>
      </w:r>
    </w:p>
    <w:p w14:paraId="41C8F396" w14:textId="6B487981" w:rsidR="00BA6196" w:rsidRPr="00AE6DC6" w:rsidRDefault="00BA6196" w:rsidP="00AE6DC6">
      <w:pPr>
        <w:spacing w:line="240" w:lineRule="atLeast"/>
        <w:ind w:firstLine="708"/>
        <w:jc w:val="both"/>
        <w:rPr>
          <w:sz w:val="28"/>
          <w:szCs w:val="28"/>
        </w:rPr>
      </w:pPr>
    </w:p>
    <w:p w14:paraId="63118B17" w14:textId="77777777" w:rsidR="00BA6196" w:rsidRPr="00AE6DC6" w:rsidRDefault="006F323C" w:rsidP="00AE6DC6">
      <w:pPr>
        <w:spacing w:line="240" w:lineRule="atLeast"/>
        <w:ind w:firstLine="708"/>
        <w:jc w:val="both"/>
        <w:rPr>
          <w:b/>
          <w:sz w:val="28"/>
          <w:szCs w:val="28"/>
        </w:rPr>
      </w:pPr>
      <w:r w:rsidRPr="00AE6DC6">
        <w:rPr>
          <w:b/>
          <w:sz w:val="28"/>
          <w:szCs w:val="28"/>
        </w:rPr>
        <w:t>5. Прибыль сельскохозяйственных организаций.</w:t>
      </w:r>
    </w:p>
    <w:p w14:paraId="30999511" w14:textId="77777777" w:rsidR="002978D7" w:rsidRPr="00AE6DC6" w:rsidRDefault="002978D7" w:rsidP="00AE6DC6">
      <w:pPr>
        <w:spacing w:line="240" w:lineRule="atLeast"/>
        <w:ind w:firstLine="708"/>
        <w:jc w:val="both"/>
        <w:rPr>
          <w:b/>
          <w:sz w:val="28"/>
          <w:szCs w:val="28"/>
        </w:rPr>
      </w:pPr>
    </w:p>
    <w:p w14:paraId="5898FC95" w14:textId="3503F844" w:rsidR="00782A18" w:rsidRPr="00AE6DC6" w:rsidRDefault="00782A18" w:rsidP="00AE6DC6">
      <w:pPr>
        <w:autoSpaceDE w:val="0"/>
        <w:autoSpaceDN w:val="0"/>
        <w:adjustRightInd w:val="0"/>
        <w:ind w:firstLine="708"/>
        <w:jc w:val="both"/>
        <w:rPr>
          <w:sz w:val="28"/>
          <w:szCs w:val="28"/>
        </w:rPr>
      </w:pPr>
      <w:r w:rsidRPr="00AE6DC6">
        <w:rPr>
          <w:sz w:val="28"/>
          <w:szCs w:val="28"/>
        </w:rPr>
        <w:t xml:space="preserve">Площадь сельскохозяйственных угодий в районе составляет 70 тысяч 400 гектаров, в том числе площадь </w:t>
      </w:r>
      <w:r w:rsidR="001B797E">
        <w:rPr>
          <w:sz w:val="28"/>
          <w:szCs w:val="28"/>
        </w:rPr>
        <w:t>пашни – 68</w:t>
      </w:r>
      <w:r w:rsidR="0096092E">
        <w:rPr>
          <w:sz w:val="28"/>
          <w:szCs w:val="28"/>
        </w:rPr>
        <w:t xml:space="preserve"> тысяч 4</w:t>
      </w:r>
      <w:r w:rsidRPr="00AE6DC6">
        <w:rPr>
          <w:sz w:val="28"/>
          <w:szCs w:val="28"/>
        </w:rPr>
        <w:t>00 гектар. Вся имеющаяся в наличии пашня обрабатывается.</w:t>
      </w:r>
    </w:p>
    <w:p w14:paraId="001ED5D8" w14:textId="08DA68EC" w:rsidR="00782A18" w:rsidRPr="00AE6DC6" w:rsidRDefault="00782A18" w:rsidP="00AE6DC6">
      <w:pPr>
        <w:autoSpaceDE w:val="0"/>
        <w:autoSpaceDN w:val="0"/>
        <w:adjustRightInd w:val="0"/>
        <w:ind w:firstLine="851"/>
        <w:jc w:val="both"/>
        <w:rPr>
          <w:sz w:val="28"/>
          <w:szCs w:val="28"/>
        </w:rPr>
      </w:pPr>
      <w:r w:rsidRPr="00AE6DC6">
        <w:rPr>
          <w:sz w:val="28"/>
          <w:szCs w:val="28"/>
        </w:rPr>
        <w:t>Произ</w:t>
      </w:r>
      <w:r w:rsidR="001A51D9">
        <w:rPr>
          <w:sz w:val="28"/>
          <w:szCs w:val="28"/>
        </w:rPr>
        <w:t>водством продукции занимаются 42</w:t>
      </w:r>
      <w:r w:rsidRPr="00AE6DC6">
        <w:rPr>
          <w:sz w:val="28"/>
          <w:szCs w:val="28"/>
        </w:rPr>
        <w:t xml:space="preserve"> сельскохозяйственных товаропроизводителя разных форм собственности. </w:t>
      </w:r>
    </w:p>
    <w:p w14:paraId="512F1439" w14:textId="2FD0BCB2" w:rsidR="00782A18" w:rsidRPr="00AE6DC6" w:rsidRDefault="00DE0475" w:rsidP="00AE6DC6">
      <w:pPr>
        <w:pStyle w:val="Style6"/>
        <w:widowControl/>
        <w:shd w:val="clear" w:color="auto" w:fill="FFFFFF" w:themeFill="background1"/>
        <w:spacing w:line="276" w:lineRule="auto"/>
        <w:ind w:firstLine="710"/>
        <w:rPr>
          <w:sz w:val="28"/>
          <w:szCs w:val="28"/>
        </w:rPr>
      </w:pPr>
      <w:r w:rsidRPr="00AE6DC6">
        <w:rPr>
          <w:sz w:val="28"/>
          <w:szCs w:val="28"/>
        </w:rPr>
        <w:tab/>
      </w:r>
      <w:r w:rsidR="001A51D9">
        <w:rPr>
          <w:sz w:val="28"/>
          <w:szCs w:val="28"/>
        </w:rPr>
        <w:t>За 2023</w:t>
      </w:r>
      <w:r w:rsidR="00782A18" w:rsidRPr="00AE6DC6">
        <w:rPr>
          <w:sz w:val="28"/>
          <w:szCs w:val="28"/>
        </w:rPr>
        <w:t xml:space="preserve"> год хозяйствами всех форм собственности намолочено всего зерновых и зернобобовых культур с учетом крупяных и кукурузы на зерно </w:t>
      </w:r>
      <w:r w:rsidR="001A51D9">
        <w:rPr>
          <w:sz w:val="28"/>
          <w:szCs w:val="28"/>
        </w:rPr>
        <w:t>191,2</w:t>
      </w:r>
      <w:r w:rsidR="00782A18" w:rsidRPr="00AE6DC6">
        <w:rPr>
          <w:sz w:val="28"/>
          <w:szCs w:val="28"/>
        </w:rPr>
        <w:t xml:space="preserve"> тыс. тонн. Средняя урожайность зерновых по району -  </w:t>
      </w:r>
      <w:r w:rsidR="001A51D9">
        <w:rPr>
          <w:sz w:val="28"/>
          <w:szCs w:val="28"/>
        </w:rPr>
        <w:t>49,7</w:t>
      </w:r>
      <w:r w:rsidR="00782A18" w:rsidRPr="00AE6DC6">
        <w:rPr>
          <w:sz w:val="28"/>
          <w:szCs w:val="28"/>
        </w:rPr>
        <w:t xml:space="preserve"> центнеров с гектара. </w:t>
      </w:r>
    </w:p>
    <w:p w14:paraId="580F391F" w14:textId="77777777" w:rsidR="00782A18" w:rsidRPr="00AE6DC6" w:rsidRDefault="00782A18" w:rsidP="00AE6DC6">
      <w:pPr>
        <w:ind w:firstLine="708"/>
        <w:jc w:val="both"/>
        <w:rPr>
          <w:sz w:val="28"/>
          <w:szCs w:val="28"/>
        </w:rPr>
      </w:pPr>
      <w:r w:rsidRPr="00AE6DC6">
        <w:rPr>
          <w:rStyle w:val="af1"/>
          <w:b w:val="0"/>
          <w:sz w:val="28"/>
          <w:szCs w:val="28"/>
        </w:rPr>
        <w:t xml:space="preserve">Применение </w:t>
      </w:r>
      <w:proofErr w:type="spellStart"/>
      <w:r w:rsidRPr="00AE6DC6">
        <w:rPr>
          <w:rStyle w:val="af1"/>
          <w:b w:val="0"/>
          <w:sz w:val="28"/>
          <w:szCs w:val="28"/>
        </w:rPr>
        <w:t>энергонасыщенной</w:t>
      </w:r>
      <w:proofErr w:type="spellEnd"/>
      <w:r w:rsidRPr="00AE6DC6">
        <w:rPr>
          <w:rStyle w:val="af1"/>
          <w:b w:val="0"/>
          <w:sz w:val="28"/>
          <w:szCs w:val="28"/>
        </w:rPr>
        <w:t xml:space="preserve"> техники, новых технологий, высокоурожайных сортов обеспечило производство </w:t>
      </w:r>
      <w:r w:rsidRPr="00AE6DC6">
        <w:rPr>
          <w:sz w:val="28"/>
          <w:szCs w:val="28"/>
        </w:rPr>
        <w:t>316 тонн зерна</w:t>
      </w:r>
      <w:r w:rsidRPr="00AE6DC6">
        <w:rPr>
          <w:rStyle w:val="af1"/>
          <w:sz w:val="28"/>
          <w:szCs w:val="28"/>
        </w:rPr>
        <w:t xml:space="preserve"> в  </w:t>
      </w:r>
      <w:r w:rsidRPr="00AE6DC6">
        <w:rPr>
          <w:sz w:val="28"/>
          <w:szCs w:val="28"/>
        </w:rPr>
        <w:t xml:space="preserve"> расчете на 100 га пашни. </w:t>
      </w:r>
    </w:p>
    <w:p w14:paraId="4A42F66B" w14:textId="77777777" w:rsidR="00782A18" w:rsidRPr="00AE6DC6" w:rsidRDefault="00782A18" w:rsidP="00AE6DC6">
      <w:pPr>
        <w:ind w:firstLine="708"/>
        <w:jc w:val="both"/>
        <w:rPr>
          <w:color w:val="000000"/>
          <w:sz w:val="28"/>
          <w:szCs w:val="28"/>
        </w:rPr>
      </w:pPr>
      <w:r w:rsidRPr="00AE6DC6">
        <w:rPr>
          <w:color w:val="000000"/>
          <w:sz w:val="28"/>
          <w:szCs w:val="28"/>
        </w:rPr>
        <w:t xml:space="preserve">Из группы пропашных технических культур в районе возделывается соя, подсолнечник, сахарная свекла. </w:t>
      </w:r>
    </w:p>
    <w:p w14:paraId="7FADE559" w14:textId="3E57DA83" w:rsidR="00782A18" w:rsidRPr="00AE6DC6" w:rsidRDefault="00782A18" w:rsidP="00AE6DC6">
      <w:pPr>
        <w:spacing w:before="102"/>
        <w:ind w:firstLine="709"/>
        <w:jc w:val="both"/>
        <w:rPr>
          <w:color w:val="000000"/>
          <w:sz w:val="28"/>
          <w:szCs w:val="28"/>
        </w:rPr>
      </w:pPr>
      <w:r w:rsidRPr="00AE6DC6">
        <w:rPr>
          <w:color w:val="000000"/>
          <w:sz w:val="28"/>
          <w:szCs w:val="28"/>
        </w:rPr>
        <w:t xml:space="preserve">Уборочная площадь сахарной свеклы составила </w:t>
      </w:r>
      <w:r w:rsidR="001B797E">
        <w:rPr>
          <w:color w:val="000000"/>
          <w:sz w:val="28"/>
          <w:szCs w:val="28"/>
        </w:rPr>
        <w:t>3,7</w:t>
      </w:r>
      <w:r w:rsidRPr="00AE6DC6">
        <w:rPr>
          <w:color w:val="000000"/>
          <w:sz w:val="28"/>
          <w:szCs w:val="28"/>
        </w:rPr>
        <w:t xml:space="preserve"> тыс. га. </w:t>
      </w:r>
      <w:proofErr w:type="gramStart"/>
      <w:r w:rsidRPr="00AE6DC6">
        <w:rPr>
          <w:color w:val="000000"/>
          <w:sz w:val="28"/>
          <w:szCs w:val="28"/>
        </w:rPr>
        <w:t xml:space="preserve">Накопано  </w:t>
      </w:r>
      <w:r w:rsidR="001B797E">
        <w:rPr>
          <w:color w:val="000000"/>
          <w:sz w:val="28"/>
          <w:szCs w:val="28"/>
        </w:rPr>
        <w:t>204</w:t>
      </w:r>
      <w:proofErr w:type="gramEnd"/>
      <w:r w:rsidR="001B797E">
        <w:rPr>
          <w:color w:val="000000"/>
          <w:sz w:val="28"/>
          <w:szCs w:val="28"/>
        </w:rPr>
        <w:t>,7</w:t>
      </w:r>
      <w:r w:rsidRPr="00AE6DC6">
        <w:rPr>
          <w:color w:val="000000"/>
          <w:sz w:val="28"/>
          <w:szCs w:val="28"/>
        </w:rPr>
        <w:t xml:space="preserve"> тыс. тонн при средней урожайности </w:t>
      </w:r>
      <w:r w:rsidR="001B797E">
        <w:rPr>
          <w:color w:val="000000"/>
          <w:sz w:val="28"/>
          <w:szCs w:val="28"/>
        </w:rPr>
        <w:t>543,8</w:t>
      </w:r>
      <w:r w:rsidRPr="00AE6DC6">
        <w:rPr>
          <w:color w:val="000000"/>
          <w:sz w:val="28"/>
          <w:szCs w:val="28"/>
        </w:rPr>
        <w:t xml:space="preserve"> цен/га. </w:t>
      </w:r>
    </w:p>
    <w:p w14:paraId="3C7B073D" w14:textId="66162140" w:rsidR="002E5EFD" w:rsidRPr="001B4C94" w:rsidRDefault="00782A18" w:rsidP="00AE6DC6">
      <w:pPr>
        <w:spacing w:before="102"/>
        <w:ind w:firstLine="709"/>
        <w:jc w:val="both"/>
        <w:rPr>
          <w:rStyle w:val="af1"/>
          <w:color w:val="000000"/>
          <w:sz w:val="28"/>
          <w:szCs w:val="28"/>
        </w:rPr>
      </w:pPr>
      <w:proofErr w:type="gramStart"/>
      <w:r w:rsidRPr="001B4C94">
        <w:rPr>
          <w:sz w:val="28"/>
          <w:szCs w:val="28"/>
        </w:rPr>
        <w:t>Производство  масличных</w:t>
      </w:r>
      <w:proofErr w:type="gramEnd"/>
      <w:r w:rsidRPr="001B4C94">
        <w:rPr>
          <w:sz w:val="28"/>
          <w:szCs w:val="28"/>
        </w:rPr>
        <w:t xml:space="preserve"> культур составило </w:t>
      </w:r>
      <w:r w:rsidR="004B40EB">
        <w:rPr>
          <w:sz w:val="28"/>
          <w:szCs w:val="28"/>
        </w:rPr>
        <w:t>55,2</w:t>
      </w:r>
      <w:r w:rsidRPr="001B4C94">
        <w:rPr>
          <w:sz w:val="28"/>
          <w:szCs w:val="28"/>
        </w:rPr>
        <w:t xml:space="preserve"> тыс. тонн, при урожайности</w:t>
      </w:r>
      <w:r w:rsidRPr="001B4C94">
        <w:rPr>
          <w:rStyle w:val="af1"/>
          <w:color w:val="000000"/>
          <w:sz w:val="28"/>
          <w:szCs w:val="28"/>
        </w:rPr>
        <w:t xml:space="preserve"> </w:t>
      </w:r>
      <w:r w:rsidR="001B797E">
        <w:rPr>
          <w:rStyle w:val="af1"/>
          <w:b w:val="0"/>
          <w:color w:val="000000"/>
          <w:sz w:val="28"/>
          <w:szCs w:val="28"/>
        </w:rPr>
        <w:t>2</w:t>
      </w:r>
      <w:r w:rsidR="004B40EB">
        <w:rPr>
          <w:rStyle w:val="af1"/>
          <w:b w:val="0"/>
          <w:color w:val="000000"/>
          <w:sz w:val="28"/>
          <w:szCs w:val="28"/>
        </w:rPr>
        <w:t>5,2</w:t>
      </w:r>
      <w:r w:rsidRPr="001B4C94">
        <w:rPr>
          <w:rStyle w:val="af1"/>
          <w:b w:val="0"/>
          <w:color w:val="000000"/>
          <w:sz w:val="28"/>
          <w:szCs w:val="28"/>
        </w:rPr>
        <w:t xml:space="preserve"> цен/га</w:t>
      </w:r>
      <w:r w:rsidRPr="001B4C94">
        <w:rPr>
          <w:rStyle w:val="af1"/>
          <w:color w:val="000000"/>
          <w:sz w:val="28"/>
          <w:szCs w:val="28"/>
        </w:rPr>
        <w:t>.</w:t>
      </w:r>
    </w:p>
    <w:p w14:paraId="39F144D9" w14:textId="4A90F3DC" w:rsidR="002E5EFD" w:rsidRPr="00AE6DC6" w:rsidRDefault="002E5EFD" w:rsidP="00AE6DC6">
      <w:pPr>
        <w:pStyle w:val="ac"/>
        <w:spacing w:before="0" w:after="0" w:line="276" w:lineRule="auto"/>
        <w:ind w:right="-284" w:firstLine="851"/>
        <w:jc w:val="both"/>
        <w:rPr>
          <w:sz w:val="28"/>
          <w:szCs w:val="28"/>
        </w:rPr>
      </w:pPr>
      <w:r w:rsidRPr="001B4C94">
        <w:rPr>
          <w:color w:val="000000"/>
          <w:sz w:val="28"/>
          <w:szCs w:val="28"/>
        </w:rPr>
        <w:t>Земледельцы</w:t>
      </w:r>
      <w:r w:rsidRPr="00AE6DC6">
        <w:rPr>
          <w:color w:val="000000"/>
          <w:sz w:val="28"/>
          <w:szCs w:val="28"/>
        </w:rPr>
        <w:t xml:space="preserve"> района не з</w:t>
      </w:r>
      <w:r w:rsidRPr="00AE6DC6">
        <w:rPr>
          <w:sz w:val="28"/>
          <w:szCs w:val="28"/>
        </w:rPr>
        <w:t xml:space="preserve">амыкаются на традиционных культурах и технологиях. Ориентируясь на расширение рынков сбыта, в ряде хозяйств успешно выращивают такие экономически выгодные и перспективные культуры, как </w:t>
      </w:r>
      <w:r w:rsidR="001B797E">
        <w:rPr>
          <w:sz w:val="28"/>
          <w:szCs w:val="28"/>
          <w:u w:val="single"/>
        </w:rPr>
        <w:t>чечевица, горох</w:t>
      </w:r>
      <w:r w:rsidR="0096092E">
        <w:rPr>
          <w:sz w:val="28"/>
          <w:szCs w:val="28"/>
          <w:u w:val="single"/>
        </w:rPr>
        <w:t>, лен.</w:t>
      </w:r>
    </w:p>
    <w:p w14:paraId="05D08322" w14:textId="35551578" w:rsidR="00782A18" w:rsidRPr="00AE6DC6" w:rsidRDefault="002E5EFD" w:rsidP="00AE6DC6">
      <w:pPr>
        <w:spacing w:before="102"/>
        <w:ind w:firstLine="709"/>
        <w:jc w:val="both"/>
        <w:rPr>
          <w:sz w:val="28"/>
          <w:szCs w:val="28"/>
        </w:rPr>
      </w:pPr>
      <w:r w:rsidRPr="00AE6DC6">
        <w:rPr>
          <w:sz w:val="28"/>
          <w:szCs w:val="28"/>
        </w:rPr>
        <w:t xml:space="preserve">Особое внимание в районе уделяется вопросу </w:t>
      </w:r>
      <w:proofErr w:type="spellStart"/>
      <w:r w:rsidRPr="00AE6DC6">
        <w:rPr>
          <w:sz w:val="28"/>
          <w:szCs w:val="28"/>
        </w:rPr>
        <w:t>импортозамещения</w:t>
      </w:r>
      <w:proofErr w:type="spellEnd"/>
      <w:r w:rsidRPr="00AE6DC6">
        <w:rPr>
          <w:sz w:val="28"/>
          <w:szCs w:val="28"/>
        </w:rPr>
        <w:t xml:space="preserve"> в производстве семян зерновых, зернобобовых, технических культур и многолетних трав.</w:t>
      </w:r>
      <w:r w:rsidR="00475BF0" w:rsidRPr="00AE6DC6">
        <w:rPr>
          <w:sz w:val="28"/>
          <w:szCs w:val="28"/>
        </w:rPr>
        <w:t xml:space="preserve"> </w:t>
      </w:r>
    </w:p>
    <w:p w14:paraId="19651E3B" w14:textId="199BFA16" w:rsidR="00D6146B" w:rsidRPr="00AE6DC6" w:rsidRDefault="00D40E43" w:rsidP="00AE6DC6">
      <w:pPr>
        <w:widowControl w:val="0"/>
        <w:spacing w:line="240" w:lineRule="atLeast"/>
        <w:ind w:firstLine="708"/>
        <w:jc w:val="both"/>
        <w:rPr>
          <w:sz w:val="28"/>
          <w:szCs w:val="28"/>
        </w:rPr>
      </w:pPr>
      <w:r w:rsidRPr="00AE6DC6">
        <w:rPr>
          <w:sz w:val="28"/>
          <w:szCs w:val="28"/>
        </w:rPr>
        <w:t>П</w:t>
      </w:r>
      <w:r w:rsidR="006F323C" w:rsidRPr="00AE6DC6">
        <w:rPr>
          <w:sz w:val="28"/>
          <w:szCs w:val="28"/>
        </w:rPr>
        <w:t>о итогам 20</w:t>
      </w:r>
      <w:r w:rsidR="001B797E">
        <w:rPr>
          <w:sz w:val="28"/>
          <w:szCs w:val="28"/>
        </w:rPr>
        <w:t>23</w:t>
      </w:r>
      <w:r w:rsidR="006F323C" w:rsidRPr="00AE6DC6">
        <w:rPr>
          <w:sz w:val="28"/>
          <w:szCs w:val="28"/>
        </w:rPr>
        <w:t xml:space="preserve"> года </w:t>
      </w:r>
      <w:r w:rsidR="00D6146B" w:rsidRPr="00AE6DC6">
        <w:rPr>
          <w:sz w:val="28"/>
          <w:szCs w:val="28"/>
        </w:rPr>
        <w:t xml:space="preserve">от производственно-хозяйственной деятельности </w:t>
      </w:r>
      <w:r w:rsidR="006F323C" w:rsidRPr="00AE6DC6">
        <w:rPr>
          <w:sz w:val="28"/>
          <w:szCs w:val="28"/>
        </w:rPr>
        <w:t>получен положительный финансов</w:t>
      </w:r>
      <w:r w:rsidR="00D6146B" w:rsidRPr="00AE6DC6">
        <w:rPr>
          <w:sz w:val="28"/>
          <w:szCs w:val="28"/>
        </w:rPr>
        <w:t xml:space="preserve">ый результат, который составил </w:t>
      </w:r>
      <w:r w:rsidR="00EF42E8">
        <w:rPr>
          <w:sz w:val="28"/>
          <w:szCs w:val="28"/>
        </w:rPr>
        <w:t>1 млрд.582</w:t>
      </w:r>
      <w:r w:rsidR="009A4D50" w:rsidRPr="00AE6DC6">
        <w:rPr>
          <w:sz w:val="28"/>
          <w:szCs w:val="28"/>
        </w:rPr>
        <w:t xml:space="preserve"> млн.</w:t>
      </w:r>
      <w:r w:rsidR="00D6146B" w:rsidRPr="00AE6DC6">
        <w:rPr>
          <w:sz w:val="28"/>
          <w:szCs w:val="28"/>
        </w:rPr>
        <w:t xml:space="preserve"> рублей. </w:t>
      </w:r>
    </w:p>
    <w:p w14:paraId="7AB61FE2" w14:textId="723DD6AB" w:rsidR="00BA6196" w:rsidRPr="00AE6DC6" w:rsidRDefault="00697737" w:rsidP="00AE6DC6">
      <w:pPr>
        <w:spacing w:line="240" w:lineRule="atLeast"/>
        <w:ind w:firstLine="708"/>
        <w:jc w:val="both"/>
        <w:rPr>
          <w:sz w:val="28"/>
          <w:szCs w:val="28"/>
        </w:rPr>
      </w:pPr>
      <w:r w:rsidRPr="00AE6DC6">
        <w:rPr>
          <w:sz w:val="28"/>
          <w:szCs w:val="28"/>
        </w:rPr>
        <w:t xml:space="preserve">Сумма чистой прибыли </w:t>
      </w:r>
      <w:proofErr w:type="gramStart"/>
      <w:r w:rsidRPr="00AE6DC6">
        <w:rPr>
          <w:sz w:val="28"/>
          <w:szCs w:val="28"/>
        </w:rPr>
        <w:t xml:space="preserve">хозяйств </w:t>
      </w:r>
      <w:r w:rsidR="00475BF0" w:rsidRPr="00AE6DC6">
        <w:rPr>
          <w:sz w:val="28"/>
          <w:szCs w:val="28"/>
        </w:rPr>
        <w:t xml:space="preserve"> составила</w:t>
      </w:r>
      <w:proofErr w:type="gramEnd"/>
      <w:r w:rsidR="00475BF0" w:rsidRPr="00AE6DC6">
        <w:rPr>
          <w:sz w:val="28"/>
          <w:szCs w:val="28"/>
        </w:rPr>
        <w:t xml:space="preserve"> </w:t>
      </w:r>
      <w:r w:rsidR="0096092E">
        <w:rPr>
          <w:sz w:val="28"/>
          <w:szCs w:val="28"/>
        </w:rPr>
        <w:t>1 млрд.</w:t>
      </w:r>
      <w:r w:rsidR="00EF42E8">
        <w:rPr>
          <w:sz w:val="28"/>
          <w:szCs w:val="28"/>
        </w:rPr>
        <w:t>177</w:t>
      </w:r>
      <w:r w:rsidRPr="00AE6DC6">
        <w:rPr>
          <w:sz w:val="28"/>
          <w:szCs w:val="28"/>
        </w:rPr>
        <w:t xml:space="preserve"> </w:t>
      </w:r>
      <w:proofErr w:type="spellStart"/>
      <w:r w:rsidRPr="00AE6DC6">
        <w:rPr>
          <w:sz w:val="28"/>
          <w:szCs w:val="28"/>
        </w:rPr>
        <w:t>млн.рублей</w:t>
      </w:r>
      <w:proofErr w:type="spellEnd"/>
      <w:r w:rsidRPr="00AE6DC6">
        <w:rPr>
          <w:sz w:val="28"/>
          <w:szCs w:val="28"/>
        </w:rPr>
        <w:t xml:space="preserve">, при уровне рентабельности </w:t>
      </w:r>
      <w:r w:rsidR="00EF42E8">
        <w:rPr>
          <w:sz w:val="28"/>
          <w:szCs w:val="28"/>
        </w:rPr>
        <w:t>60,7</w:t>
      </w:r>
      <w:r w:rsidR="00D6146B" w:rsidRPr="00AE6DC6">
        <w:rPr>
          <w:sz w:val="28"/>
          <w:szCs w:val="28"/>
        </w:rPr>
        <w:t xml:space="preserve"> %. </w:t>
      </w:r>
    </w:p>
    <w:p w14:paraId="7956D3B3" w14:textId="6FBEB2C4" w:rsidR="00BA6196" w:rsidRPr="00AE6DC6" w:rsidRDefault="006F323C" w:rsidP="00AE6DC6">
      <w:pPr>
        <w:spacing w:line="240" w:lineRule="atLeast"/>
        <w:ind w:firstLine="708"/>
        <w:jc w:val="both"/>
        <w:rPr>
          <w:sz w:val="28"/>
          <w:szCs w:val="28"/>
        </w:rPr>
      </w:pPr>
      <w:r w:rsidRPr="00AE6DC6">
        <w:rPr>
          <w:sz w:val="28"/>
          <w:szCs w:val="28"/>
        </w:rPr>
        <w:t xml:space="preserve">Из </w:t>
      </w:r>
      <w:r w:rsidR="00697737" w:rsidRPr="00AE6DC6">
        <w:rPr>
          <w:sz w:val="28"/>
          <w:szCs w:val="28"/>
        </w:rPr>
        <w:t>6 сельскохозяйственных предприятия, зарегистрированных на территории района и предоставляющих отчет о финансово-экономическом состоянии поло</w:t>
      </w:r>
      <w:r w:rsidRPr="00AE6DC6">
        <w:rPr>
          <w:sz w:val="28"/>
          <w:szCs w:val="28"/>
        </w:rPr>
        <w:t xml:space="preserve">жительный финансовый результат получен </w:t>
      </w:r>
      <w:r w:rsidR="009A4D50" w:rsidRPr="00AE6DC6">
        <w:rPr>
          <w:sz w:val="28"/>
          <w:szCs w:val="28"/>
        </w:rPr>
        <w:t>в</w:t>
      </w:r>
      <w:r w:rsidR="00697737" w:rsidRPr="00AE6DC6">
        <w:rPr>
          <w:sz w:val="28"/>
          <w:szCs w:val="28"/>
        </w:rPr>
        <w:t>о всех шести.</w:t>
      </w:r>
    </w:p>
    <w:p w14:paraId="440104BA" w14:textId="1F29E2D3" w:rsidR="00BA6196" w:rsidRPr="00AE6DC6" w:rsidRDefault="00697737" w:rsidP="00AE6DC6">
      <w:pPr>
        <w:spacing w:line="240" w:lineRule="atLeast"/>
        <w:ind w:firstLine="708"/>
        <w:jc w:val="both"/>
        <w:rPr>
          <w:sz w:val="28"/>
          <w:szCs w:val="28"/>
        </w:rPr>
      </w:pPr>
      <w:r w:rsidRPr="00AE6DC6">
        <w:rPr>
          <w:sz w:val="28"/>
          <w:szCs w:val="28"/>
        </w:rPr>
        <w:t>И далее по годам</w:t>
      </w:r>
      <w:r w:rsidR="006F323C" w:rsidRPr="00AE6DC6">
        <w:rPr>
          <w:sz w:val="28"/>
          <w:szCs w:val="28"/>
        </w:rPr>
        <w:t xml:space="preserve"> планируется безубыточная деятельность сельскохозяйственных организаций</w:t>
      </w:r>
      <w:r w:rsidR="009A4D50" w:rsidRPr="00AE6DC6">
        <w:rPr>
          <w:sz w:val="28"/>
          <w:szCs w:val="28"/>
        </w:rPr>
        <w:t xml:space="preserve"> района</w:t>
      </w:r>
      <w:r w:rsidR="006F323C" w:rsidRPr="00AE6DC6">
        <w:rPr>
          <w:sz w:val="28"/>
          <w:szCs w:val="28"/>
        </w:rPr>
        <w:t>.</w:t>
      </w:r>
    </w:p>
    <w:p w14:paraId="72A3D3EC" w14:textId="77777777" w:rsidR="00BA6196" w:rsidRPr="00AE6DC6" w:rsidRDefault="00BA6196" w:rsidP="00AE6DC6">
      <w:pPr>
        <w:spacing w:line="240" w:lineRule="atLeast"/>
        <w:ind w:firstLine="708"/>
        <w:jc w:val="both"/>
        <w:rPr>
          <w:b/>
          <w:sz w:val="28"/>
          <w:szCs w:val="28"/>
        </w:rPr>
      </w:pPr>
    </w:p>
    <w:p w14:paraId="34227A50" w14:textId="1EC79E2D" w:rsidR="00BA6196" w:rsidRPr="00AE6DC6" w:rsidRDefault="00227D73" w:rsidP="00AE6DC6">
      <w:pPr>
        <w:spacing w:line="240" w:lineRule="atLeast"/>
        <w:ind w:firstLine="708"/>
        <w:jc w:val="both"/>
        <w:rPr>
          <w:b/>
          <w:sz w:val="28"/>
          <w:szCs w:val="28"/>
        </w:rPr>
      </w:pPr>
      <w:r w:rsidRPr="00AE6DC6">
        <w:rPr>
          <w:b/>
          <w:sz w:val="28"/>
          <w:szCs w:val="28"/>
        </w:rPr>
        <w:t>6-7. Дорожное хозяйство, транспорт, водоснабжение.</w:t>
      </w:r>
    </w:p>
    <w:p w14:paraId="3EED9D6E" w14:textId="44C2F6F0" w:rsidR="002978D7" w:rsidRPr="00AE6DC6" w:rsidRDefault="002978D7" w:rsidP="00AE6DC6">
      <w:pPr>
        <w:pStyle w:val="ad"/>
        <w:spacing w:line="276" w:lineRule="auto"/>
        <w:ind w:firstLine="708"/>
        <w:contextualSpacing/>
        <w:jc w:val="both"/>
        <w:rPr>
          <w:sz w:val="28"/>
          <w:szCs w:val="28"/>
        </w:rPr>
      </w:pPr>
      <w:r w:rsidRPr="00AE6DC6">
        <w:rPr>
          <w:sz w:val="28"/>
          <w:szCs w:val="28"/>
        </w:rPr>
        <w:lastRenderedPageBreak/>
        <w:t>Важной поддерж</w:t>
      </w:r>
      <w:r w:rsidR="0063426B" w:rsidRPr="00AE6DC6">
        <w:rPr>
          <w:sz w:val="28"/>
          <w:szCs w:val="28"/>
        </w:rPr>
        <w:t>кой сельских населенных пунктов</w:t>
      </w:r>
      <w:r w:rsidRPr="00AE6DC6">
        <w:rPr>
          <w:sz w:val="28"/>
          <w:szCs w:val="28"/>
        </w:rPr>
        <w:t xml:space="preserve"> являются улучшение дорожной </w:t>
      </w:r>
      <w:proofErr w:type="gramStart"/>
      <w:r w:rsidRPr="00AE6DC6">
        <w:rPr>
          <w:sz w:val="28"/>
          <w:szCs w:val="28"/>
        </w:rPr>
        <w:t xml:space="preserve">сети,   </w:t>
      </w:r>
      <w:proofErr w:type="gramEnd"/>
      <w:r w:rsidRPr="00AE6DC6">
        <w:rPr>
          <w:sz w:val="28"/>
          <w:szCs w:val="28"/>
        </w:rPr>
        <w:t xml:space="preserve"> развитие и модернизация  системы коммунальной инфраструктуры, ремонт и строительство социальных объектов, </w:t>
      </w:r>
      <w:proofErr w:type="spellStart"/>
      <w:r w:rsidRPr="00AE6DC6">
        <w:rPr>
          <w:sz w:val="28"/>
          <w:szCs w:val="28"/>
        </w:rPr>
        <w:t>догазификация</w:t>
      </w:r>
      <w:proofErr w:type="spellEnd"/>
      <w:r w:rsidRPr="00AE6DC6">
        <w:rPr>
          <w:sz w:val="28"/>
          <w:szCs w:val="28"/>
        </w:rPr>
        <w:t xml:space="preserve"> домовладений.</w:t>
      </w:r>
    </w:p>
    <w:p w14:paraId="34EF11BC" w14:textId="77777777" w:rsidR="00BA6196" w:rsidRPr="00AE6DC6" w:rsidRDefault="006F323C" w:rsidP="00AE6DC6">
      <w:pPr>
        <w:spacing w:line="240" w:lineRule="atLeast"/>
        <w:ind w:firstLine="709"/>
        <w:jc w:val="both"/>
        <w:rPr>
          <w:sz w:val="28"/>
          <w:szCs w:val="28"/>
        </w:rPr>
      </w:pPr>
      <w:r w:rsidRPr="00AE6DC6">
        <w:rPr>
          <w:sz w:val="28"/>
          <w:szCs w:val="28"/>
        </w:rPr>
        <w:t>Автотранспортная сеть района представлена автомобильными дорогами, формирующими внутрирайонные связи между населенными пунктами, а также связывающие пос. Солнцево с областным центром и соседними районами.</w:t>
      </w:r>
    </w:p>
    <w:p w14:paraId="3C7B815C" w14:textId="77777777" w:rsidR="00BA6196" w:rsidRPr="00AE6DC6" w:rsidRDefault="006F323C" w:rsidP="00AE6DC6">
      <w:pPr>
        <w:spacing w:line="240" w:lineRule="atLeast"/>
        <w:ind w:firstLine="709"/>
        <w:jc w:val="both"/>
        <w:rPr>
          <w:sz w:val="28"/>
          <w:szCs w:val="28"/>
        </w:rPr>
      </w:pPr>
      <w:r w:rsidRPr="00AE6DC6">
        <w:rPr>
          <w:sz w:val="28"/>
          <w:szCs w:val="28"/>
        </w:rPr>
        <w:t>Основными направлениями являются трассы: «</w:t>
      </w:r>
      <w:proofErr w:type="spellStart"/>
      <w:r w:rsidRPr="00AE6DC6">
        <w:rPr>
          <w:sz w:val="28"/>
          <w:szCs w:val="28"/>
        </w:rPr>
        <w:t>Обоянь</w:t>
      </w:r>
      <w:proofErr w:type="spellEnd"/>
      <w:r w:rsidRPr="00AE6DC6">
        <w:rPr>
          <w:sz w:val="28"/>
          <w:szCs w:val="28"/>
        </w:rPr>
        <w:t xml:space="preserve"> – Солнцево – </w:t>
      </w:r>
      <w:proofErr w:type="spellStart"/>
      <w:r w:rsidRPr="00AE6DC6">
        <w:rPr>
          <w:sz w:val="28"/>
          <w:szCs w:val="28"/>
        </w:rPr>
        <w:t>Мантурово</w:t>
      </w:r>
      <w:proofErr w:type="spellEnd"/>
      <w:r w:rsidRPr="00AE6DC6">
        <w:rPr>
          <w:sz w:val="28"/>
          <w:szCs w:val="28"/>
        </w:rPr>
        <w:t xml:space="preserve">» и «Солнцево – </w:t>
      </w:r>
      <w:proofErr w:type="spellStart"/>
      <w:r w:rsidRPr="00AE6DC6">
        <w:rPr>
          <w:sz w:val="28"/>
          <w:szCs w:val="28"/>
        </w:rPr>
        <w:t>Дубовец</w:t>
      </w:r>
      <w:proofErr w:type="spellEnd"/>
      <w:r w:rsidRPr="00AE6DC6">
        <w:rPr>
          <w:sz w:val="28"/>
          <w:szCs w:val="28"/>
        </w:rPr>
        <w:t>». От основных автотрасс отходят ответвления к крупным и средним населенным пунктам, лежащим вне трассы.</w:t>
      </w:r>
    </w:p>
    <w:p w14:paraId="698907EA" w14:textId="06E6E03D" w:rsidR="00BA6196" w:rsidRPr="00AE6DC6" w:rsidRDefault="006F323C" w:rsidP="00AE6DC6">
      <w:pPr>
        <w:spacing w:line="240" w:lineRule="atLeast"/>
        <w:ind w:firstLine="708"/>
        <w:jc w:val="both"/>
        <w:rPr>
          <w:sz w:val="28"/>
          <w:szCs w:val="28"/>
        </w:rPr>
      </w:pPr>
      <w:proofErr w:type="gramStart"/>
      <w:r w:rsidRPr="00AE6DC6">
        <w:rPr>
          <w:sz w:val="28"/>
          <w:szCs w:val="28"/>
        </w:rPr>
        <w:t>Администрацией  Солнцевского</w:t>
      </w:r>
      <w:proofErr w:type="gramEnd"/>
      <w:r w:rsidRPr="00AE6DC6">
        <w:rPr>
          <w:sz w:val="28"/>
          <w:szCs w:val="28"/>
        </w:rPr>
        <w:t xml:space="preserve"> района Курской области утвержден перечень автомобильных дорог местного значения. Общая протяженность дорог местного </w:t>
      </w:r>
      <w:proofErr w:type="gramStart"/>
      <w:r w:rsidRPr="00AE6DC6">
        <w:rPr>
          <w:sz w:val="28"/>
          <w:szCs w:val="28"/>
        </w:rPr>
        <w:t xml:space="preserve">значения  </w:t>
      </w:r>
      <w:r w:rsidR="00D71810" w:rsidRPr="00D71810">
        <w:rPr>
          <w:sz w:val="28"/>
          <w:szCs w:val="28"/>
        </w:rPr>
        <w:t>348</w:t>
      </w:r>
      <w:proofErr w:type="gramEnd"/>
      <w:r w:rsidRPr="00AE6DC6">
        <w:rPr>
          <w:sz w:val="28"/>
          <w:szCs w:val="28"/>
        </w:rPr>
        <w:t xml:space="preserve"> км, из них </w:t>
      </w:r>
      <w:r w:rsidR="00D71810" w:rsidRPr="00D71810">
        <w:rPr>
          <w:sz w:val="28"/>
          <w:szCs w:val="28"/>
        </w:rPr>
        <w:t>266</w:t>
      </w:r>
      <w:r w:rsidR="0061105B" w:rsidRPr="00AE6DC6">
        <w:rPr>
          <w:sz w:val="28"/>
          <w:szCs w:val="28"/>
        </w:rPr>
        <w:t xml:space="preserve"> км или</w:t>
      </w:r>
      <w:r w:rsidR="00274CEE" w:rsidRPr="00AE6DC6">
        <w:rPr>
          <w:sz w:val="28"/>
          <w:szCs w:val="28"/>
        </w:rPr>
        <w:t xml:space="preserve">  </w:t>
      </w:r>
      <w:r w:rsidR="00D71810" w:rsidRPr="00D71810">
        <w:rPr>
          <w:sz w:val="28"/>
          <w:szCs w:val="28"/>
        </w:rPr>
        <w:t>76.6</w:t>
      </w:r>
      <w:r w:rsidR="00274CEE" w:rsidRPr="00AE6DC6">
        <w:rPr>
          <w:sz w:val="28"/>
          <w:szCs w:val="28"/>
        </w:rPr>
        <w:t xml:space="preserve"> </w:t>
      </w:r>
      <w:r w:rsidR="0061105B" w:rsidRPr="00AE6DC6">
        <w:rPr>
          <w:sz w:val="28"/>
          <w:szCs w:val="28"/>
        </w:rPr>
        <w:t>% не отвечают нормативным требованиям</w:t>
      </w:r>
      <w:r w:rsidRPr="00AE6DC6">
        <w:rPr>
          <w:sz w:val="28"/>
          <w:szCs w:val="28"/>
        </w:rPr>
        <w:t xml:space="preserve">. </w:t>
      </w:r>
    </w:p>
    <w:p w14:paraId="4FD300F8" w14:textId="77777777" w:rsidR="00D71810" w:rsidRPr="00D71810" w:rsidRDefault="00D71810" w:rsidP="00D71810">
      <w:pPr>
        <w:ind w:firstLine="708"/>
        <w:jc w:val="both"/>
        <w:rPr>
          <w:sz w:val="28"/>
          <w:szCs w:val="28"/>
        </w:rPr>
      </w:pPr>
      <w:r w:rsidRPr="00D71810">
        <w:rPr>
          <w:sz w:val="28"/>
          <w:szCs w:val="28"/>
        </w:rPr>
        <w:t xml:space="preserve">Шесть лет   Солнцевский район является </w:t>
      </w:r>
      <w:proofErr w:type="gramStart"/>
      <w:r w:rsidRPr="00D71810">
        <w:rPr>
          <w:sz w:val="28"/>
          <w:szCs w:val="28"/>
        </w:rPr>
        <w:t>участником  проекта</w:t>
      </w:r>
      <w:proofErr w:type="gramEnd"/>
      <w:r w:rsidRPr="00D71810">
        <w:rPr>
          <w:sz w:val="28"/>
          <w:szCs w:val="28"/>
        </w:rPr>
        <w:t xml:space="preserve"> «Народный бюджет».</w:t>
      </w:r>
    </w:p>
    <w:p w14:paraId="6CD91BC2" w14:textId="77777777" w:rsidR="00D71810" w:rsidRPr="00D71810" w:rsidRDefault="00D71810" w:rsidP="00D71810">
      <w:pPr>
        <w:ind w:firstLine="708"/>
        <w:jc w:val="both"/>
        <w:rPr>
          <w:sz w:val="28"/>
          <w:szCs w:val="28"/>
        </w:rPr>
      </w:pPr>
      <w:r w:rsidRPr="00D71810">
        <w:rPr>
          <w:sz w:val="28"/>
          <w:szCs w:val="28"/>
        </w:rPr>
        <w:t xml:space="preserve">За период 2018-2022 годы в рамках этой программы на территории Солнцевского </w:t>
      </w:r>
      <w:proofErr w:type="gramStart"/>
      <w:r w:rsidRPr="00D71810">
        <w:rPr>
          <w:sz w:val="28"/>
          <w:szCs w:val="28"/>
        </w:rPr>
        <w:t>района  реализовано</w:t>
      </w:r>
      <w:proofErr w:type="gramEnd"/>
      <w:r w:rsidRPr="00D71810">
        <w:rPr>
          <w:sz w:val="28"/>
          <w:szCs w:val="28"/>
        </w:rPr>
        <w:t xml:space="preserve"> 77 проектов на общую сумму 105,6 миллионов рублей.</w:t>
      </w:r>
    </w:p>
    <w:p w14:paraId="600AD05E" w14:textId="77777777" w:rsidR="00D71810" w:rsidRPr="00D71810" w:rsidRDefault="00D71810" w:rsidP="00D71810">
      <w:pPr>
        <w:ind w:firstLine="708"/>
        <w:jc w:val="both"/>
        <w:rPr>
          <w:sz w:val="28"/>
          <w:szCs w:val="28"/>
        </w:rPr>
      </w:pPr>
      <w:r w:rsidRPr="00D71810">
        <w:rPr>
          <w:sz w:val="28"/>
          <w:szCs w:val="28"/>
        </w:rPr>
        <w:t xml:space="preserve">Для реализации </w:t>
      </w:r>
      <w:proofErr w:type="gramStart"/>
      <w:r w:rsidRPr="00D71810">
        <w:rPr>
          <w:sz w:val="28"/>
          <w:szCs w:val="28"/>
        </w:rPr>
        <w:t>в  2023</w:t>
      </w:r>
      <w:proofErr w:type="gramEnd"/>
      <w:r w:rsidRPr="00D71810">
        <w:rPr>
          <w:sz w:val="28"/>
          <w:szCs w:val="28"/>
        </w:rPr>
        <w:t xml:space="preserve"> году был  подготовлен и заявлен 31 проект,  средства областного бюджета были выделены только на 15 проектов. Общая сумма </w:t>
      </w:r>
      <w:proofErr w:type="gramStart"/>
      <w:r w:rsidRPr="00D71810">
        <w:rPr>
          <w:sz w:val="28"/>
          <w:szCs w:val="28"/>
        </w:rPr>
        <w:t>15  муниципальных</w:t>
      </w:r>
      <w:proofErr w:type="gramEnd"/>
      <w:r w:rsidRPr="00D71810">
        <w:rPr>
          <w:sz w:val="28"/>
          <w:szCs w:val="28"/>
        </w:rPr>
        <w:t xml:space="preserve"> контрактов составила  22 миллиона 228 тысяч рублей.</w:t>
      </w:r>
    </w:p>
    <w:p w14:paraId="19E89FC2" w14:textId="77777777" w:rsidR="00D71810" w:rsidRPr="00D71810" w:rsidRDefault="00D71810" w:rsidP="00D71810">
      <w:pPr>
        <w:ind w:firstLine="708"/>
        <w:jc w:val="both"/>
        <w:rPr>
          <w:sz w:val="28"/>
          <w:szCs w:val="28"/>
        </w:rPr>
      </w:pPr>
      <w:r w:rsidRPr="00D71810">
        <w:rPr>
          <w:sz w:val="28"/>
          <w:szCs w:val="28"/>
        </w:rPr>
        <w:t xml:space="preserve"> В </w:t>
      </w:r>
      <w:proofErr w:type="gramStart"/>
      <w:r w:rsidRPr="00D71810">
        <w:rPr>
          <w:sz w:val="28"/>
          <w:szCs w:val="28"/>
        </w:rPr>
        <w:t>рамках  «</w:t>
      </w:r>
      <w:proofErr w:type="gramEnd"/>
      <w:r w:rsidRPr="00D71810">
        <w:rPr>
          <w:sz w:val="28"/>
          <w:szCs w:val="28"/>
        </w:rPr>
        <w:t>Народный бюджет»  в 2023 году осуществлен:</w:t>
      </w:r>
    </w:p>
    <w:p w14:paraId="0C45A7C0" w14:textId="77777777" w:rsidR="00D71810" w:rsidRPr="00D71810" w:rsidRDefault="00D71810" w:rsidP="00D71810">
      <w:pPr>
        <w:ind w:firstLine="708"/>
        <w:jc w:val="both"/>
        <w:rPr>
          <w:sz w:val="28"/>
          <w:szCs w:val="28"/>
        </w:rPr>
      </w:pPr>
      <w:r w:rsidRPr="00D71810">
        <w:rPr>
          <w:sz w:val="28"/>
          <w:szCs w:val="28"/>
        </w:rPr>
        <w:t xml:space="preserve">-  </w:t>
      </w:r>
      <w:proofErr w:type="gramStart"/>
      <w:r w:rsidRPr="00D71810">
        <w:rPr>
          <w:sz w:val="28"/>
          <w:szCs w:val="28"/>
        </w:rPr>
        <w:t>ремонт  автодорог</w:t>
      </w:r>
      <w:proofErr w:type="gramEnd"/>
      <w:r w:rsidRPr="00D71810">
        <w:rPr>
          <w:sz w:val="28"/>
          <w:szCs w:val="28"/>
        </w:rPr>
        <w:t xml:space="preserve"> по ул. Солнечная и пер. Болотный в селе Никольское, по  ул. Ю. </w:t>
      </w:r>
      <w:proofErr w:type="spellStart"/>
      <w:r w:rsidRPr="00D71810">
        <w:rPr>
          <w:sz w:val="28"/>
          <w:szCs w:val="28"/>
        </w:rPr>
        <w:t>Чекулаева</w:t>
      </w:r>
      <w:proofErr w:type="spellEnd"/>
      <w:r w:rsidRPr="00D71810">
        <w:rPr>
          <w:sz w:val="28"/>
          <w:szCs w:val="28"/>
        </w:rPr>
        <w:t xml:space="preserve"> в поселке Солнцево, </w:t>
      </w:r>
    </w:p>
    <w:p w14:paraId="67413528" w14:textId="77777777" w:rsidR="00D71810" w:rsidRPr="00D71810" w:rsidRDefault="00D71810" w:rsidP="00D71810">
      <w:pPr>
        <w:ind w:firstLine="708"/>
        <w:jc w:val="both"/>
        <w:rPr>
          <w:sz w:val="28"/>
          <w:szCs w:val="28"/>
        </w:rPr>
      </w:pPr>
      <w:r w:rsidRPr="00D71810">
        <w:rPr>
          <w:sz w:val="28"/>
          <w:szCs w:val="28"/>
        </w:rPr>
        <w:t xml:space="preserve">- замена оконных блоков в филиале № 2 </w:t>
      </w:r>
      <w:proofErr w:type="spellStart"/>
      <w:r w:rsidRPr="00D71810">
        <w:rPr>
          <w:sz w:val="28"/>
          <w:szCs w:val="28"/>
        </w:rPr>
        <w:t>Шумаковской</w:t>
      </w:r>
      <w:proofErr w:type="spellEnd"/>
      <w:r w:rsidRPr="00D71810">
        <w:rPr>
          <w:sz w:val="28"/>
          <w:szCs w:val="28"/>
        </w:rPr>
        <w:t xml:space="preserve"> СОШ в </w:t>
      </w:r>
      <w:proofErr w:type="gramStart"/>
      <w:r w:rsidRPr="00D71810">
        <w:rPr>
          <w:sz w:val="28"/>
          <w:szCs w:val="28"/>
        </w:rPr>
        <w:t xml:space="preserve">селе  </w:t>
      </w:r>
      <w:proofErr w:type="spellStart"/>
      <w:r w:rsidRPr="00D71810">
        <w:rPr>
          <w:sz w:val="28"/>
          <w:szCs w:val="28"/>
        </w:rPr>
        <w:t>Максимово</w:t>
      </w:r>
      <w:proofErr w:type="spellEnd"/>
      <w:proofErr w:type="gramEnd"/>
      <w:r w:rsidRPr="00D71810">
        <w:rPr>
          <w:sz w:val="28"/>
          <w:szCs w:val="28"/>
        </w:rPr>
        <w:t xml:space="preserve">, </w:t>
      </w:r>
    </w:p>
    <w:p w14:paraId="4BA13984" w14:textId="77777777" w:rsidR="00D71810" w:rsidRPr="00D71810" w:rsidRDefault="00D71810" w:rsidP="00D71810">
      <w:pPr>
        <w:ind w:firstLine="708"/>
        <w:jc w:val="both"/>
        <w:rPr>
          <w:sz w:val="28"/>
          <w:szCs w:val="28"/>
        </w:rPr>
      </w:pPr>
      <w:r w:rsidRPr="00D71810">
        <w:rPr>
          <w:sz w:val="28"/>
          <w:szCs w:val="28"/>
        </w:rPr>
        <w:t xml:space="preserve">-  газифицирован Дом культуры в селе </w:t>
      </w:r>
      <w:proofErr w:type="spellStart"/>
      <w:r w:rsidRPr="00D71810">
        <w:rPr>
          <w:sz w:val="28"/>
          <w:szCs w:val="28"/>
        </w:rPr>
        <w:t>Бунино</w:t>
      </w:r>
      <w:proofErr w:type="spellEnd"/>
      <w:r w:rsidRPr="00D71810">
        <w:rPr>
          <w:sz w:val="28"/>
          <w:szCs w:val="28"/>
        </w:rPr>
        <w:t xml:space="preserve">, </w:t>
      </w:r>
    </w:p>
    <w:p w14:paraId="03284BB5" w14:textId="77777777" w:rsidR="00D71810" w:rsidRPr="00D71810" w:rsidRDefault="00D71810" w:rsidP="00D71810">
      <w:pPr>
        <w:ind w:firstLine="708"/>
        <w:jc w:val="both"/>
        <w:rPr>
          <w:sz w:val="28"/>
          <w:szCs w:val="28"/>
        </w:rPr>
      </w:pPr>
      <w:r w:rsidRPr="00D71810">
        <w:rPr>
          <w:sz w:val="28"/>
          <w:szCs w:val="28"/>
        </w:rPr>
        <w:t xml:space="preserve">- осуществлен капитальный ремонт фасада </w:t>
      </w:r>
      <w:proofErr w:type="gramStart"/>
      <w:r w:rsidRPr="00D71810">
        <w:rPr>
          <w:sz w:val="28"/>
          <w:szCs w:val="28"/>
        </w:rPr>
        <w:t>здания  Дома</w:t>
      </w:r>
      <w:proofErr w:type="gramEnd"/>
      <w:r w:rsidRPr="00D71810">
        <w:rPr>
          <w:sz w:val="28"/>
          <w:szCs w:val="28"/>
        </w:rPr>
        <w:t xml:space="preserve"> культуры в с. </w:t>
      </w:r>
      <w:proofErr w:type="spellStart"/>
      <w:r w:rsidRPr="00D71810">
        <w:rPr>
          <w:sz w:val="28"/>
          <w:szCs w:val="28"/>
        </w:rPr>
        <w:t>Дорохо-Доренское</w:t>
      </w:r>
      <w:proofErr w:type="spellEnd"/>
      <w:r w:rsidRPr="00D71810">
        <w:rPr>
          <w:sz w:val="28"/>
          <w:szCs w:val="28"/>
        </w:rPr>
        <w:t xml:space="preserve">, </w:t>
      </w:r>
    </w:p>
    <w:p w14:paraId="3BED0E8F" w14:textId="77777777" w:rsidR="00D71810" w:rsidRPr="00D71810" w:rsidRDefault="00D71810" w:rsidP="00D71810">
      <w:pPr>
        <w:ind w:firstLine="708"/>
        <w:jc w:val="both"/>
        <w:rPr>
          <w:sz w:val="28"/>
          <w:szCs w:val="28"/>
        </w:rPr>
      </w:pPr>
      <w:r w:rsidRPr="00D71810">
        <w:rPr>
          <w:sz w:val="28"/>
          <w:szCs w:val="28"/>
        </w:rPr>
        <w:t xml:space="preserve">- отремонтированы водозаборы в </w:t>
      </w:r>
      <w:proofErr w:type="gramStart"/>
      <w:r w:rsidRPr="00D71810">
        <w:rPr>
          <w:sz w:val="28"/>
          <w:szCs w:val="28"/>
        </w:rPr>
        <w:t xml:space="preserve">деревне  </w:t>
      </w:r>
      <w:proofErr w:type="spellStart"/>
      <w:r w:rsidRPr="00D71810">
        <w:rPr>
          <w:sz w:val="28"/>
          <w:szCs w:val="28"/>
        </w:rPr>
        <w:t>Конарево</w:t>
      </w:r>
      <w:proofErr w:type="spellEnd"/>
      <w:proofErr w:type="gramEnd"/>
      <w:r w:rsidRPr="00D71810">
        <w:rPr>
          <w:sz w:val="28"/>
          <w:szCs w:val="28"/>
        </w:rPr>
        <w:t xml:space="preserve"> Ивановского сельсовета  и хуторе  Малиновка </w:t>
      </w:r>
      <w:proofErr w:type="spellStart"/>
      <w:r w:rsidRPr="00D71810">
        <w:rPr>
          <w:sz w:val="28"/>
          <w:szCs w:val="28"/>
        </w:rPr>
        <w:t>Шумаковского</w:t>
      </w:r>
      <w:proofErr w:type="spellEnd"/>
      <w:r w:rsidRPr="00D71810">
        <w:rPr>
          <w:sz w:val="28"/>
          <w:szCs w:val="28"/>
        </w:rPr>
        <w:t xml:space="preserve"> сельсовета, </w:t>
      </w:r>
    </w:p>
    <w:p w14:paraId="10545973" w14:textId="77777777" w:rsidR="00D71810" w:rsidRPr="00D71810" w:rsidRDefault="00D71810" w:rsidP="00D71810">
      <w:pPr>
        <w:ind w:firstLine="708"/>
        <w:jc w:val="both"/>
        <w:rPr>
          <w:sz w:val="28"/>
          <w:szCs w:val="28"/>
        </w:rPr>
      </w:pPr>
      <w:r w:rsidRPr="00D71810">
        <w:rPr>
          <w:sz w:val="28"/>
          <w:szCs w:val="28"/>
        </w:rPr>
        <w:t xml:space="preserve">- установлена детская игровая площадка по ул. Набережная в пос. Солнцево,  </w:t>
      </w:r>
    </w:p>
    <w:p w14:paraId="0EF83E90" w14:textId="77777777" w:rsidR="00D71810" w:rsidRPr="00D71810" w:rsidRDefault="00D71810" w:rsidP="00D71810">
      <w:pPr>
        <w:ind w:firstLine="708"/>
        <w:jc w:val="both"/>
        <w:rPr>
          <w:sz w:val="28"/>
          <w:szCs w:val="28"/>
        </w:rPr>
      </w:pPr>
      <w:r w:rsidRPr="00D71810">
        <w:rPr>
          <w:sz w:val="28"/>
          <w:szCs w:val="28"/>
        </w:rPr>
        <w:t xml:space="preserve">- благоустроено   кладбище в селе Доброе, </w:t>
      </w:r>
    </w:p>
    <w:p w14:paraId="6484CD1D" w14:textId="77777777" w:rsidR="00D71810" w:rsidRPr="00D71810" w:rsidRDefault="00D71810" w:rsidP="00D71810">
      <w:pPr>
        <w:ind w:firstLine="708"/>
        <w:jc w:val="both"/>
        <w:rPr>
          <w:sz w:val="28"/>
          <w:szCs w:val="28"/>
        </w:rPr>
      </w:pPr>
      <w:r w:rsidRPr="00D71810">
        <w:rPr>
          <w:sz w:val="28"/>
          <w:szCs w:val="28"/>
        </w:rPr>
        <w:t xml:space="preserve">- организовано освещение на трех кладбищах </w:t>
      </w:r>
      <w:proofErr w:type="gramStart"/>
      <w:r w:rsidRPr="00D71810">
        <w:rPr>
          <w:sz w:val="28"/>
          <w:szCs w:val="28"/>
        </w:rPr>
        <w:t>Ивановского  сельсовета</w:t>
      </w:r>
      <w:proofErr w:type="gramEnd"/>
      <w:r w:rsidRPr="00D71810">
        <w:rPr>
          <w:sz w:val="28"/>
          <w:szCs w:val="28"/>
        </w:rPr>
        <w:t xml:space="preserve"> и двух кладбищах </w:t>
      </w:r>
      <w:proofErr w:type="spellStart"/>
      <w:r w:rsidRPr="00D71810">
        <w:rPr>
          <w:sz w:val="28"/>
          <w:szCs w:val="28"/>
        </w:rPr>
        <w:t>Шумаковского</w:t>
      </w:r>
      <w:proofErr w:type="spellEnd"/>
      <w:r w:rsidRPr="00D71810">
        <w:rPr>
          <w:sz w:val="28"/>
          <w:szCs w:val="28"/>
        </w:rPr>
        <w:t xml:space="preserve"> сельсовета.</w:t>
      </w:r>
    </w:p>
    <w:p w14:paraId="72115AB1" w14:textId="2C261699" w:rsidR="00B500F8" w:rsidRDefault="00D71810" w:rsidP="00D71810">
      <w:pPr>
        <w:ind w:firstLine="708"/>
        <w:jc w:val="both"/>
        <w:rPr>
          <w:sz w:val="28"/>
          <w:szCs w:val="28"/>
        </w:rPr>
      </w:pPr>
      <w:r w:rsidRPr="00D71810">
        <w:rPr>
          <w:sz w:val="28"/>
          <w:szCs w:val="28"/>
        </w:rPr>
        <w:t xml:space="preserve"> С </w:t>
      </w:r>
      <w:proofErr w:type="gramStart"/>
      <w:r w:rsidRPr="00D71810">
        <w:rPr>
          <w:sz w:val="28"/>
          <w:szCs w:val="28"/>
        </w:rPr>
        <w:t>учетом  внесенных</w:t>
      </w:r>
      <w:proofErr w:type="gramEnd"/>
      <w:r w:rsidRPr="00D71810">
        <w:rPr>
          <w:sz w:val="28"/>
          <w:szCs w:val="28"/>
        </w:rPr>
        <w:t xml:space="preserve"> изменений в  Постановление Правительства Курской области № 732-па «О вопросах реализации проекта «Народный бюджет» в Курской области»  на 2024 год  прошли отбор  13 проектов -  по одному  в каждом из 6  сельсоветов, 2  заявлено поселком Солнцево и 5 муниципальным районом - </w:t>
      </w:r>
      <w:r w:rsidRPr="00D71810">
        <w:rPr>
          <w:color w:val="FF0000"/>
          <w:sz w:val="28"/>
          <w:szCs w:val="28"/>
        </w:rPr>
        <w:t>на общую сумму 32 миллиона 367 тысяч рублей</w:t>
      </w:r>
      <w:r w:rsidRPr="00D71810">
        <w:rPr>
          <w:sz w:val="28"/>
          <w:szCs w:val="28"/>
        </w:rPr>
        <w:t>.</w:t>
      </w:r>
      <w:r>
        <w:rPr>
          <w:sz w:val="28"/>
          <w:szCs w:val="28"/>
        </w:rPr>
        <w:t xml:space="preserve">   </w:t>
      </w:r>
    </w:p>
    <w:p w14:paraId="2EB8427F" w14:textId="77777777" w:rsidR="00D71810" w:rsidRPr="00D71810" w:rsidRDefault="00D71810" w:rsidP="00D71810">
      <w:pPr>
        <w:ind w:firstLine="708"/>
        <w:jc w:val="both"/>
        <w:rPr>
          <w:sz w:val="28"/>
          <w:szCs w:val="28"/>
        </w:rPr>
      </w:pPr>
      <w:r w:rsidRPr="00D71810">
        <w:rPr>
          <w:sz w:val="28"/>
          <w:szCs w:val="28"/>
        </w:rPr>
        <w:t xml:space="preserve">В 2023 году   закончено строительство автодороги по ул. </w:t>
      </w:r>
      <w:proofErr w:type="spellStart"/>
      <w:proofErr w:type="gramStart"/>
      <w:r w:rsidRPr="00D71810">
        <w:rPr>
          <w:sz w:val="28"/>
          <w:szCs w:val="28"/>
        </w:rPr>
        <w:t>Афанасьевская</w:t>
      </w:r>
      <w:proofErr w:type="spellEnd"/>
      <w:r w:rsidRPr="00D71810">
        <w:rPr>
          <w:sz w:val="28"/>
          <w:szCs w:val="28"/>
        </w:rPr>
        <w:t xml:space="preserve">  в</w:t>
      </w:r>
      <w:proofErr w:type="gramEnd"/>
      <w:r w:rsidRPr="00D71810">
        <w:rPr>
          <w:sz w:val="28"/>
          <w:szCs w:val="28"/>
        </w:rPr>
        <w:t xml:space="preserve">  селе  Афанасьевка протяженностью   3 км 580 м. </w:t>
      </w:r>
    </w:p>
    <w:p w14:paraId="058E8BDC" w14:textId="2425F36E" w:rsidR="00D71810" w:rsidRDefault="00D71810" w:rsidP="00D71810">
      <w:pPr>
        <w:ind w:firstLine="708"/>
        <w:jc w:val="both"/>
        <w:rPr>
          <w:sz w:val="28"/>
          <w:szCs w:val="28"/>
        </w:rPr>
      </w:pPr>
      <w:r w:rsidRPr="00D71810">
        <w:rPr>
          <w:sz w:val="28"/>
          <w:szCs w:val="28"/>
        </w:rPr>
        <w:lastRenderedPageBreak/>
        <w:t xml:space="preserve">За 3 </w:t>
      </w:r>
      <w:proofErr w:type="gramStart"/>
      <w:r w:rsidRPr="00D71810">
        <w:rPr>
          <w:sz w:val="28"/>
          <w:szCs w:val="28"/>
        </w:rPr>
        <w:t>года  на</w:t>
      </w:r>
      <w:proofErr w:type="gramEnd"/>
      <w:r w:rsidRPr="00D71810">
        <w:rPr>
          <w:sz w:val="28"/>
          <w:szCs w:val="28"/>
        </w:rPr>
        <w:t xml:space="preserve"> строительстве автодороги  освоено 50 млн. 985 тыс. 240  рублей.</w:t>
      </w:r>
      <w:r w:rsidRPr="00D71810">
        <w:rPr>
          <w:sz w:val="28"/>
          <w:szCs w:val="28"/>
        </w:rPr>
        <w:tab/>
        <w:t xml:space="preserve"> </w:t>
      </w:r>
      <w:proofErr w:type="gramStart"/>
      <w:r w:rsidRPr="00D71810">
        <w:rPr>
          <w:sz w:val="28"/>
          <w:szCs w:val="28"/>
        </w:rPr>
        <w:t>В  связи</w:t>
      </w:r>
      <w:proofErr w:type="gramEnd"/>
      <w:r w:rsidRPr="00D71810">
        <w:rPr>
          <w:sz w:val="28"/>
          <w:szCs w:val="28"/>
        </w:rPr>
        <w:t xml:space="preserve"> с удорожанием строительных материалов сумма муниципального  контракта   после  пересчета  была увеличена за счет  средств муниципального бюджета на 8 млн 153 тыс. рублей.</w:t>
      </w:r>
      <w:r>
        <w:rPr>
          <w:sz w:val="28"/>
          <w:szCs w:val="28"/>
        </w:rPr>
        <w:t xml:space="preserve">  </w:t>
      </w:r>
    </w:p>
    <w:p w14:paraId="082570A2" w14:textId="77777777" w:rsidR="00D71810" w:rsidRPr="00D71810" w:rsidRDefault="00D71810" w:rsidP="00D71810">
      <w:pPr>
        <w:ind w:firstLine="708"/>
        <w:jc w:val="both"/>
        <w:rPr>
          <w:sz w:val="28"/>
          <w:szCs w:val="28"/>
        </w:rPr>
      </w:pPr>
      <w:r w:rsidRPr="00D71810">
        <w:rPr>
          <w:sz w:val="28"/>
          <w:szCs w:val="28"/>
        </w:rPr>
        <w:t xml:space="preserve">Участниками </w:t>
      </w:r>
      <w:proofErr w:type="gramStart"/>
      <w:r w:rsidRPr="00D71810">
        <w:rPr>
          <w:sz w:val="28"/>
          <w:szCs w:val="28"/>
        </w:rPr>
        <w:t>программы  «</w:t>
      </w:r>
      <w:proofErr w:type="gramEnd"/>
      <w:r w:rsidRPr="00D71810">
        <w:rPr>
          <w:sz w:val="28"/>
          <w:szCs w:val="28"/>
        </w:rPr>
        <w:t xml:space="preserve">Формирование современной городской среды» в районе являются поселок Солнцево и с. Зуевка. За 6 лет на реализацию данной </w:t>
      </w:r>
      <w:proofErr w:type="gramStart"/>
      <w:r w:rsidRPr="00D71810">
        <w:rPr>
          <w:sz w:val="28"/>
          <w:szCs w:val="28"/>
        </w:rPr>
        <w:t>программы  было</w:t>
      </w:r>
      <w:proofErr w:type="gramEnd"/>
      <w:r w:rsidRPr="00D71810">
        <w:rPr>
          <w:sz w:val="28"/>
          <w:szCs w:val="28"/>
        </w:rPr>
        <w:t xml:space="preserve"> направлено 16 млн.  162 тыс. рублей. </w:t>
      </w:r>
      <w:r w:rsidRPr="00D71810">
        <w:rPr>
          <w:sz w:val="28"/>
          <w:szCs w:val="28"/>
        </w:rPr>
        <w:tab/>
        <w:t xml:space="preserve">В 2023 году в поселке Солнцево продолжилось благоустройство территории парка Первомайский, в   </w:t>
      </w:r>
      <w:proofErr w:type="gramStart"/>
      <w:r w:rsidRPr="00D71810">
        <w:rPr>
          <w:sz w:val="28"/>
          <w:szCs w:val="28"/>
        </w:rPr>
        <w:t>селе  Зуевке</w:t>
      </w:r>
      <w:proofErr w:type="gramEnd"/>
      <w:r w:rsidRPr="00D71810">
        <w:rPr>
          <w:sz w:val="28"/>
          <w:szCs w:val="28"/>
        </w:rPr>
        <w:t xml:space="preserve"> велось благоустройство территории пляжа. Всего в 2023 </w:t>
      </w:r>
      <w:proofErr w:type="gramStart"/>
      <w:r w:rsidRPr="00D71810">
        <w:rPr>
          <w:sz w:val="28"/>
          <w:szCs w:val="28"/>
        </w:rPr>
        <w:t>году  освоено</w:t>
      </w:r>
      <w:proofErr w:type="gramEnd"/>
      <w:r w:rsidRPr="00D71810">
        <w:rPr>
          <w:sz w:val="28"/>
          <w:szCs w:val="28"/>
        </w:rPr>
        <w:t xml:space="preserve"> 2 млн. 295 тыс. рублей. В 2024 году продолжится благоустройство пляжа в с. Зуевка и будет благоустроен пляж в пос. Солнцево.</w:t>
      </w:r>
    </w:p>
    <w:p w14:paraId="1F5E9A4C" w14:textId="77777777" w:rsidR="00D71810" w:rsidRPr="00D71810" w:rsidRDefault="00D71810" w:rsidP="00D71810">
      <w:pPr>
        <w:ind w:firstLine="708"/>
        <w:jc w:val="both"/>
        <w:rPr>
          <w:sz w:val="28"/>
          <w:szCs w:val="28"/>
        </w:rPr>
      </w:pPr>
      <w:r w:rsidRPr="00D71810">
        <w:rPr>
          <w:sz w:val="28"/>
          <w:szCs w:val="28"/>
        </w:rPr>
        <w:t xml:space="preserve">В 2023 году на территории поселка </w:t>
      </w:r>
      <w:proofErr w:type="gramStart"/>
      <w:r w:rsidRPr="00D71810">
        <w:rPr>
          <w:sz w:val="28"/>
          <w:szCs w:val="28"/>
        </w:rPr>
        <w:t>Солнцево  проведены</w:t>
      </w:r>
      <w:proofErr w:type="gramEnd"/>
      <w:r w:rsidRPr="00D71810">
        <w:rPr>
          <w:sz w:val="28"/>
          <w:szCs w:val="28"/>
        </w:rPr>
        <w:t xml:space="preserve"> работы по озеленению парка Первомайский и сквера имени  Василия Фурманова.</w:t>
      </w:r>
    </w:p>
    <w:p w14:paraId="0B5205DE" w14:textId="77777777" w:rsidR="00D71810" w:rsidRPr="00D71810" w:rsidRDefault="00D71810" w:rsidP="00D71810">
      <w:pPr>
        <w:ind w:firstLine="708"/>
        <w:jc w:val="both"/>
        <w:rPr>
          <w:sz w:val="28"/>
          <w:szCs w:val="28"/>
        </w:rPr>
      </w:pPr>
      <w:proofErr w:type="gramStart"/>
      <w:r w:rsidRPr="00D71810">
        <w:rPr>
          <w:sz w:val="28"/>
          <w:szCs w:val="28"/>
        </w:rPr>
        <w:t>За  2023</w:t>
      </w:r>
      <w:proofErr w:type="gramEnd"/>
      <w:r w:rsidRPr="00D71810">
        <w:rPr>
          <w:sz w:val="28"/>
          <w:szCs w:val="28"/>
        </w:rPr>
        <w:t xml:space="preserve"> год на территории Солнцевского района введено в эксплуатацию 2398 кв. м ( 40 % от контрольного показателя), из них 153 </w:t>
      </w:r>
      <w:proofErr w:type="spellStart"/>
      <w:r w:rsidRPr="00D71810">
        <w:rPr>
          <w:sz w:val="28"/>
          <w:szCs w:val="28"/>
        </w:rPr>
        <w:t>кв.м</w:t>
      </w:r>
      <w:proofErr w:type="spellEnd"/>
      <w:r w:rsidRPr="00D71810">
        <w:rPr>
          <w:sz w:val="28"/>
          <w:szCs w:val="28"/>
        </w:rPr>
        <w:t xml:space="preserve"> составила площадь  построенного    четырех-квартирного жилого дома для лиц из числа детей-сирот и детей, оставшихся без попечения родителей на ул. Рябиновая в селе Зуевка. В 2024 </w:t>
      </w:r>
      <w:proofErr w:type="gramStart"/>
      <w:r w:rsidRPr="00D71810">
        <w:rPr>
          <w:sz w:val="28"/>
          <w:szCs w:val="28"/>
        </w:rPr>
        <w:t>году  продолжится</w:t>
      </w:r>
      <w:proofErr w:type="gramEnd"/>
      <w:r w:rsidRPr="00D71810">
        <w:rPr>
          <w:sz w:val="28"/>
          <w:szCs w:val="28"/>
        </w:rPr>
        <w:t xml:space="preserve"> строительство жилья для  данной категории граждан.</w:t>
      </w:r>
    </w:p>
    <w:p w14:paraId="64B7C839" w14:textId="77777777" w:rsidR="00D71810" w:rsidRPr="00D71810" w:rsidRDefault="00D71810" w:rsidP="00D71810">
      <w:pPr>
        <w:ind w:firstLine="708"/>
        <w:jc w:val="both"/>
        <w:rPr>
          <w:sz w:val="28"/>
          <w:szCs w:val="28"/>
        </w:rPr>
      </w:pPr>
      <w:r w:rsidRPr="00D71810">
        <w:rPr>
          <w:sz w:val="28"/>
          <w:szCs w:val="28"/>
        </w:rPr>
        <w:t xml:space="preserve">В 2023 году на территории Солнцевского района газифицировано 60 </w:t>
      </w:r>
      <w:proofErr w:type="gramStart"/>
      <w:r w:rsidRPr="00D71810">
        <w:rPr>
          <w:sz w:val="28"/>
          <w:szCs w:val="28"/>
        </w:rPr>
        <w:t>домовладений  -</w:t>
      </w:r>
      <w:proofErr w:type="gramEnd"/>
      <w:r w:rsidRPr="00D71810">
        <w:rPr>
          <w:sz w:val="28"/>
          <w:szCs w:val="28"/>
        </w:rPr>
        <w:t xml:space="preserve"> все в рамках программы </w:t>
      </w:r>
      <w:proofErr w:type="spellStart"/>
      <w:r w:rsidRPr="00D71810">
        <w:rPr>
          <w:sz w:val="28"/>
          <w:szCs w:val="28"/>
        </w:rPr>
        <w:t>догазификации</w:t>
      </w:r>
      <w:proofErr w:type="spellEnd"/>
      <w:r w:rsidRPr="00D71810">
        <w:rPr>
          <w:sz w:val="28"/>
          <w:szCs w:val="28"/>
        </w:rPr>
        <w:t>.</w:t>
      </w:r>
    </w:p>
    <w:p w14:paraId="7E03EB6C" w14:textId="7C6FB142" w:rsidR="00D71810" w:rsidRPr="00AE6DC6" w:rsidRDefault="00D71810" w:rsidP="00D71810">
      <w:pPr>
        <w:ind w:firstLine="708"/>
        <w:jc w:val="both"/>
        <w:rPr>
          <w:sz w:val="28"/>
          <w:szCs w:val="28"/>
        </w:rPr>
      </w:pPr>
      <w:r w:rsidRPr="00D71810">
        <w:rPr>
          <w:sz w:val="28"/>
          <w:szCs w:val="28"/>
        </w:rPr>
        <w:t xml:space="preserve">В </w:t>
      </w:r>
      <w:proofErr w:type="gramStart"/>
      <w:r w:rsidRPr="00D71810">
        <w:rPr>
          <w:sz w:val="28"/>
          <w:szCs w:val="28"/>
        </w:rPr>
        <w:t>районе  ведутся</w:t>
      </w:r>
      <w:proofErr w:type="gramEnd"/>
      <w:r w:rsidRPr="00D71810">
        <w:rPr>
          <w:sz w:val="28"/>
          <w:szCs w:val="28"/>
        </w:rPr>
        <w:t xml:space="preserve"> работы по расчистке и укреплению берега  ручья </w:t>
      </w:r>
      <w:proofErr w:type="spellStart"/>
      <w:r w:rsidRPr="00D71810">
        <w:rPr>
          <w:sz w:val="28"/>
          <w:szCs w:val="28"/>
        </w:rPr>
        <w:t>Меловский</w:t>
      </w:r>
      <w:proofErr w:type="spellEnd"/>
      <w:r w:rsidRPr="00D71810">
        <w:rPr>
          <w:sz w:val="28"/>
          <w:szCs w:val="28"/>
        </w:rPr>
        <w:t xml:space="preserve">.  Государственный контракт заключен Министерством природных ресурсов Курской области с ООО «Габион» г. Краснодар в 2023 году.  Сумма </w:t>
      </w:r>
      <w:proofErr w:type="gramStart"/>
      <w:r w:rsidRPr="00D71810">
        <w:rPr>
          <w:sz w:val="28"/>
          <w:szCs w:val="28"/>
        </w:rPr>
        <w:t>контракта  составила</w:t>
      </w:r>
      <w:proofErr w:type="gramEnd"/>
      <w:r w:rsidRPr="00D71810">
        <w:rPr>
          <w:sz w:val="28"/>
          <w:szCs w:val="28"/>
        </w:rPr>
        <w:t xml:space="preserve"> 36 млн. 375 </w:t>
      </w:r>
      <w:proofErr w:type="spellStart"/>
      <w:r w:rsidRPr="00D71810">
        <w:rPr>
          <w:sz w:val="28"/>
          <w:szCs w:val="28"/>
        </w:rPr>
        <w:t>тыс.руб</w:t>
      </w:r>
      <w:proofErr w:type="spellEnd"/>
      <w:r w:rsidRPr="00D71810">
        <w:rPr>
          <w:sz w:val="28"/>
          <w:szCs w:val="28"/>
        </w:rPr>
        <w:t>. Срок исполнения контракта  - октябрь  2024 года.</w:t>
      </w:r>
    </w:p>
    <w:p w14:paraId="7835CB30" w14:textId="77777777" w:rsidR="00D71810" w:rsidRPr="00D71810" w:rsidRDefault="00D71810" w:rsidP="00D71810">
      <w:pPr>
        <w:ind w:firstLine="708"/>
        <w:jc w:val="both"/>
        <w:rPr>
          <w:sz w:val="28"/>
          <w:szCs w:val="28"/>
        </w:rPr>
      </w:pPr>
      <w:r w:rsidRPr="00D71810">
        <w:rPr>
          <w:sz w:val="28"/>
          <w:szCs w:val="28"/>
        </w:rPr>
        <w:t xml:space="preserve">В целях приведение гидротехнического сооружения в безопасное техническое состояние и повышения </w:t>
      </w:r>
      <w:proofErr w:type="gramStart"/>
      <w:r w:rsidRPr="00D71810">
        <w:rPr>
          <w:sz w:val="28"/>
          <w:szCs w:val="28"/>
        </w:rPr>
        <w:t>его  надежности</w:t>
      </w:r>
      <w:proofErr w:type="gramEnd"/>
      <w:r w:rsidRPr="00D71810">
        <w:rPr>
          <w:sz w:val="28"/>
          <w:szCs w:val="28"/>
        </w:rPr>
        <w:t xml:space="preserve"> Администраций Солнцевского района в рамках государственной программы  «Воспроизводство и использование природных ресурсов, охрана окружающей среды в Курской области»   в 2024 году будет реализован  проект «Капитальный ремонт ГТС на р. </w:t>
      </w:r>
      <w:proofErr w:type="spellStart"/>
      <w:r w:rsidRPr="00D71810">
        <w:rPr>
          <w:sz w:val="28"/>
          <w:szCs w:val="28"/>
        </w:rPr>
        <w:t>Ивица</w:t>
      </w:r>
      <w:proofErr w:type="spellEnd"/>
      <w:r w:rsidRPr="00D71810">
        <w:rPr>
          <w:sz w:val="28"/>
          <w:szCs w:val="28"/>
        </w:rPr>
        <w:t xml:space="preserve"> у д. Нижняя </w:t>
      </w:r>
      <w:proofErr w:type="spellStart"/>
      <w:r w:rsidRPr="00D71810">
        <w:rPr>
          <w:sz w:val="28"/>
          <w:szCs w:val="28"/>
        </w:rPr>
        <w:t>Ивица</w:t>
      </w:r>
      <w:proofErr w:type="spellEnd"/>
      <w:r w:rsidRPr="00D71810">
        <w:rPr>
          <w:sz w:val="28"/>
          <w:szCs w:val="28"/>
        </w:rPr>
        <w:t xml:space="preserve">  Солнцевского района».  На его </w:t>
      </w:r>
      <w:proofErr w:type="gramStart"/>
      <w:r w:rsidRPr="00D71810">
        <w:rPr>
          <w:sz w:val="28"/>
          <w:szCs w:val="28"/>
        </w:rPr>
        <w:t>реализацию  направлено</w:t>
      </w:r>
      <w:proofErr w:type="gramEnd"/>
      <w:r w:rsidRPr="00D71810">
        <w:rPr>
          <w:sz w:val="28"/>
          <w:szCs w:val="28"/>
        </w:rPr>
        <w:t xml:space="preserve"> 22 млн. 573 тыс. 850 рублей, из которых  21 млн. 445 тыс. 100 рублей или 95 %  составляют средства областного и федерального  бюджетов. </w:t>
      </w:r>
    </w:p>
    <w:p w14:paraId="239CCC29" w14:textId="42C0E075" w:rsidR="00B500F8" w:rsidRPr="00AE6DC6" w:rsidRDefault="00D71810" w:rsidP="00D71810">
      <w:pPr>
        <w:ind w:firstLine="708"/>
        <w:jc w:val="both"/>
        <w:rPr>
          <w:sz w:val="28"/>
          <w:szCs w:val="28"/>
        </w:rPr>
      </w:pPr>
      <w:r w:rsidRPr="00D71810">
        <w:rPr>
          <w:sz w:val="28"/>
          <w:szCs w:val="28"/>
        </w:rPr>
        <w:t>В 2024 году в рамках федерального проекта «Чистая вода» будет реализован проект «</w:t>
      </w:r>
      <w:proofErr w:type="gramStart"/>
      <w:r w:rsidRPr="00D71810">
        <w:rPr>
          <w:sz w:val="28"/>
          <w:szCs w:val="28"/>
        </w:rPr>
        <w:t>Водоснабжение  с.</w:t>
      </w:r>
      <w:proofErr w:type="gramEnd"/>
      <w:r w:rsidRPr="00D71810">
        <w:rPr>
          <w:sz w:val="28"/>
          <w:szCs w:val="28"/>
        </w:rPr>
        <w:t xml:space="preserve"> Шумаково и д. </w:t>
      </w:r>
      <w:proofErr w:type="spellStart"/>
      <w:r w:rsidRPr="00D71810">
        <w:rPr>
          <w:sz w:val="28"/>
          <w:szCs w:val="28"/>
        </w:rPr>
        <w:t>Красниково</w:t>
      </w:r>
      <w:proofErr w:type="spellEnd"/>
      <w:r w:rsidRPr="00D71810">
        <w:rPr>
          <w:sz w:val="28"/>
          <w:szCs w:val="28"/>
        </w:rPr>
        <w:t xml:space="preserve">  Солнцевского района  Курской области. Реконструкция». В селе </w:t>
      </w:r>
      <w:proofErr w:type="gramStart"/>
      <w:r w:rsidRPr="00D71810">
        <w:rPr>
          <w:sz w:val="28"/>
          <w:szCs w:val="28"/>
        </w:rPr>
        <w:t>Шумаково  по</w:t>
      </w:r>
      <w:proofErr w:type="gramEnd"/>
      <w:r w:rsidRPr="00D71810">
        <w:rPr>
          <w:sz w:val="28"/>
          <w:szCs w:val="28"/>
        </w:rPr>
        <w:t xml:space="preserve"> улице Широкая  будут  построены  водонапорная башня и водозаборная скважина, реконструирована насосная  станция,  оборудована зона санитарной охраны,  построено 3 км водопроводных сетей; по улице Садовая  проведена  реконструкция водонапорной башни, проведена реконструкция водозабора    в деревне </w:t>
      </w:r>
      <w:proofErr w:type="spellStart"/>
      <w:r w:rsidRPr="00D71810">
        <w:rPr>
          <w:sz w:val="28"/>
          <w:szCs w:val="28"/>
        </w:rPr>
        <w:t>Красниково</w:t>
      </w:r>
      <w:proofErr w:type="spellEnd"/>
      <w:r w:rsidRPr="00D71810">
        <w:rPr>
          <w:sz w:val="28"/>
          <w:szCs w:val="28"/>
        </w:rPr>
        <w:t xml:space="preserve">. На реализацию проекта направлено 27 млн. 243 тыс. 950 рубля, из </w:t>
      </w:r>
      <w:proofErr w:type="gramStart"/>
      <w:r w:rsidRPr="00D71810">
        <w:rPr>
          <w:sz w:val="28"/>
          <w:szCs w:val="28"/>
        </w:rPr>
        <w:t>которых  24</w:t>
      </w:r>
      <w:proofErr w:type="gramEnd"/>
      <w:r w:rsidRPr="00D71810">
        <w:rPr>
          <w:sz w:val="28"/>
          <w:szCs w:val="28"/>
        </w:rPr>
        <w:t xml:space="preserve"> млн. 951 тыс. 430 рублей  составили средства областного  и федерального </w:t>
      </w:r>
      <w:proofErr w:type="spellStart"/>
      <w:r w:rsidRPr="00D71810">
        <w:rPr>
          <w:sz w:val="28"/>
          <w:szCs w:val="28"/>
        </w:rPr>
        <w:t>бюджетов.</w:t>
      </w:r>
      <w:r w:rsidR="00B500F8" w:rsidRPr="00AE6DC6">
        <w:rPr>
          <w:sz w:val="28"/>
          <w:szCs w:val="28"/>
        </w:rPr>
        <w:t>За</w:t>
      </w:r>
      <w:proofErr w:type="spellEnd"/>
      <w:r w:rsidR="00B500F8" w:rsidRPr="00AE6DC6">
        <w:rPr>
          <w:sz w:val="28"/>
          <w:szCs w:val="28"/>
        </w:rPr>
        <w:t xml:space="preserve"> счет собственных средств муниципального района, которые составили 12 млн. 475 тыс.  </w:t>
      </w:r>
      <w:proofErr w:type="gramStart"/>
      <w:r w:rsidR="00B500F8" w:rsidRPr="00AE6DC6">
        <w:rPr>
          <w:sz w:val="28"/>
          <w:szCs w:val="28"/>
        </w:rPr>
        <w:t>рублей,  отремонтирован</w:t>
      </w:r>
      <w:proofErr w:type="gramEnd"/>
      <w:r w:rsidR="00B500F8" w:rsidRPr="00AE6DC6">
        <w:rPr>
          <w:sz w:val="28"/>
          <w:szCs w:val="28"/>
        </w:rPr>
        <w:t xml:space="preserve">  участок теплотрассы протяженностью  556 метров.</w:t>
      </w:r>
    </w:p>
    <w:p w14:paraId="0413BD40" w14:textId="77777777" w:rsidR="00BA6196" w:rsidRPr="00AE6DC6" w:rsidRDefault="006F323C" w:rsidP="00AE6DC6">
      <w:pPr>
        <w:spacing w:line="240" w:lineRule="atLeast"/>
        <w:ind w:firstLine="708"/>
        <w:jc w:val="both"/>
        <w:rPr>
          <w:b/>
          <w:sz w:val="28"/>
          <w:szCs w:val="28"/>
        </w:rPr>
      </w:pPr>
      <w:r w:rsidRPr="00AE6DC6">
        <w:rPr>
          <w:b/>
          <w:sz w:val="28"/>
          <w:szCs w:val="28"/>
        </w:rPr>
        <w:t>8. Доходы населения.</w:t>
      </w:r>
    </w:p>
    <w:p w14:paraId="60061E4C" w14:textId="77777777" w:rsidR="00BA6196" w:rsidRPr="00AE6DC6" w:rsidRDefault="00BA6196" w:rsidP="00AE6DC6">
      <w:pPr>
        <w:spacing w:line="240" w:lineRule="atLeast"/>
        <w:ind w:firstLine="708"/>
        <w:jc w:val="both"/>
        <w:rPr>
          <w:b/>
          <w:sz w:val="28"/>
          <w:szCs w:val="28"/>
        </w:rPr>
      </w:pPr>
    </w:p>
    <w:p w14:paraId="3CA8FBEB" w14:textId="20EFFBA0" w:rsidR="00BA6196" w:rsidRPr="00AE6DC6" w:rsidRDefault="006F323C" w:rsidP="00AE6DC6">
      <w:pPr>
        <w:spacing w:line="240" w:lineRule="atLeast"/>
        <w:ind w:firstLine="708"/>
        <w:jc w:val="both"/>
        <w:rPr>
          <w:sz w:val="28"/>
          <w:szCs w:val="28"/>
        </w:rPr>
      </w:pPr>
      <w:r w:rsidRPr="00AE6DC6">
        <w:rPr>
          <w:sz w:val="28"/>
          <w:szCs w:val="28"/>
        </w:rPr>
        <w:t>В 20</w:t>
      </w:r>
      <w:r w:rsidR="00AA1C58">
        <w:rPr>
          <w:sz w:val="28"/>
          <w:szCs w:val="28"/>
        </w:rPr>
        <w:t>23</w:t>
      </w:r>
      <w:r w:rsidRPr="00AE6DC6">
        <w:rPr>
          <w:sz w:val="28"/>
          <w:szCs w:val="28"/>
        </w:rPr>
        <w:t xml:space="preserve"> </w:t>
      </w:r>
      <w:proofErr w:type="gramStart"/>
      <w:r w:rsidRPr="00AE6DC6">
        <w:rPr>
          <w:sz w:val="28"/>
          <w:szCs w:val="28"/>
        </w:rPr>
        <w:t>году  среднемесячная</w:t>
      </w:r>
      <w:proofErr w:type="gramEnd"/>
      <w:r w:rsidRPr="00AE6DC6">
        <w:rPr>
          <w:sz w:val="28"/>
          <w:szCs w:val="28"/>
        </w:rPr>
        <w:t xml:space="preserve"> заработная плата одного работающего составила: </w:t>
      </w:r>
    </w:p>
    <w:p w14:paraId="6DF7947E" w14:textId="5B106431" w:rsidR="00BA6196" w:rsidRPr="00AE6DC6" w:rsidRDefault="006F323C" w:rsidP="00AE6DC6">
      <w:pPr>
        <w:spacing w:line="240" w:lineRule="atLeast"/>
        <w:jc w:val="both"/>
        <w:rPr>
          <w:sz w:val="28"/>
          <w:szCs w:val="28"/>
        </w:rPr>
      </w:pPr>
      <w:r w:rsidRPr="00AE6DC6">
        <w:rPr>
          <w:sz w:val="28"/>
          <w:szCs w:val="28"/>
        </w:rPr>
        <w:t xml:space="preserve">-по крупным и средним </w:t>
      </w:r>
      <w:proofErr w:type="gramStart"/>
      <w:r w:rsidRPr="00AE6DC6">
        <w:rPr>
          <w:sz w:val="28"/>
          <w:szCs w:val="28"/>
        </w:rPr>
        <w:t xml:space="preserve">предприятиям  </w:t>
      </w:r>
      <w:r w:rsidR="00D71810">
        <w:rPr>
          <w:sz w:val="28"/>
          <w:szCs w:val="28"/>
        </w:rPr>
        <w:t>43261</w:t>
      </w:r>
      <w:proofErr w:type="gramEnd"/>
      <w:r w:rsidR="00D71810">
        <w:rPr>
          <w:sz w:val="28"/>
          <w:szCs w:val="28"/>
        </w:rPr>
        <w:t>,0</w:t>
      </w:r>
      <w:r w:rsidR="00A82EEB" w:rsidRPr="00AE6DC6">
        <w:rPr>
          <w:sz w:val="28"/>
          <w:szCs w:val="28"/>
        </w:rPr>
        <w:t xml:space="preserve"> </w:t>
      </w:r>
      <w:r w:rsidR="00A36DCA" w:rsidRPr="00AE6DC6">
        <w:rPr>
          <w:sz w:val="28"/>
          <w:szCs w:val="28"/>
        </w:rPr>
        <w:t xml:space="preserve">  рублей</w:t>
      </w:r>
      <w:r w:rsidRPr="00AE6DC6">
        <w:rPr>
          <w:sz w:val="28"/>
          <w:szCs w:val="28"/>
        </w:rPr>
        <w:t xml:space="preserve"> – увеличилась по сравнению с предыдущим годом на </w:t>
      </w:r>
      <w:r w:rsidR="00D71810">
        <w:rPr>
          <w:sz w:val="28"/>
          <w:szCs w:val="28"/>
        </w:rPr>
        <w:t>11,6</w:t>
      </w:r>
      <w:r w:rsidRPr="00AE6DC6">
        <w:rPr>
          <w:sz w:val="28"/>
          <w:szCs w:val="28"/>
        </w:rPr>
        <w:t xml:space="preserve"> %;</w:t>
      </w:r>
    </w:p>
    <w:p w14:paraId="53F1638E" w14:textId="7B9F645F" w:rsidR="00BA6196" w:rsidRPr="00AE6DC6" w:rsidRDefault="006F323C" w:rsidP="00AE6DC6">
      <w:pPr>
        <w:spacing w:line="240" w:lineRule="atLeast"/>
        <w:jc w:val="both"/>
        <w:rPr>
          <w:sz w:val="28"/>
          <w:szCs w:val="28"/>
        </w:rPr>
      </w:pPr>
      <w:r w:rsidRPr="00AE6DC6">
        <w:rPr>
          <w:sz w:val="28"/>
          <w:szCs w:val="28"/>
        </w:rPr>
        <w:t xml:space="preserve">- в муниципальных дошкольных образовательных </w:t>
      </w:r>
      <w:proofErr w:type="gramStart"/>
      <w:r w:rsidRPr="00AE6DC6">
        <w:rPr>
          <w:sz w:val="28"/>
          <w:szCs w:val="28"/>
        </w:rPr>
        <w:t xml:space="preserve">учреждениях  </w:t>
      </w:r>
      <w:r w:rsidR="00D71810">
        <w:rPr>
          <w:sz w:val="28"/>
          <w:szCs w:val="28"/>
        </w:rPr>
        <w:t>27615</w:t>
      </w:r>
      <w:proofErr w:type="gramEnd"/>
      <w:r w:rsidR="00D71810">
        <w:rPr>
          <w:sz w:val="28"/>
          <w:szCs w:val="28"/>
        </w:rPr>
        <w:t>,8</w:t>
      </w:r>
      <w:r w:rsidR="00A82EEB" w:rsidRPr="00AE6DC6">
        <w:rPr>
          <w:sz w:val="28"/>
          <w:szCs w:val="28"/>
        </w:rPr>
        <w:t xml:space="preserve"> </w:t>
      </w:r>
      <w:proofErr w:type="spellStart"/>
      <w:r w:rsidR="00A82EEB" w:rsidRPr="00AE6DC6">
        <w:rPr>
          <w:sz w:val="28"/>
          <w:szCs w:val="28"/>
        </w:rPr>
        <w:t>рублей</w:t>
      </w:r>
      <w:r w:rsidRPr="00AE6DC6">
        <w:rPr>
          <w:sz w:val="28"/>
          <w:szCs w:val="28"/>
        </w:rPr>
        <w:t>рост</w:t>
      </w:r>
      <w:proofErr w:type="spellEnd"/>
      <w:r w:rsidRPr="00AE6DC6">
        <w:rPr>
          <w:sz w:val="28"/>
          <w:szCs w:val="28"/>
        </w:rPr>
        <w:t xml:space="preserve"> заработной платы по сравнению с уровнем прошлого года </w:t>
      </w:r>
      <w:r w:rsidR="00A82EEB" w:rsidRPr="00AE6DC6">
        <w:rPr>
          <w:sz w:val="28"/>
          <w:szCs w:val="28"/>
        </w:rPr>
        <w:t xml:space="preserve">составил </w:t>
      </w:r>
      <w:r w:rsidR="00D71810">
        <w:rPr>
          <w:sz w:val="28"/>
          <w:szCs w:val="28"/>
        </w:rPr>
        <w:t>11,2</w:t>
      </w:r>
      <w:r w:rsidR="00A82EEB" w:rsidRPr="00AE6DC6">
        <w:rPr>
          <w:sz w:val="28"/>
          <w:szCs w:val="28"/>
        </w:rPr>
        <w:t xml:space="preserve"> %</w:t>
      </w:r>
      <w:r w:rsidRPr="00AE6DC6">
        <w:rPr>
          <w:sz w:val="28"/>
          <w:szCs w:val="28"/>
        </w:rPr>
        <w:t>;</w:t>
      </w:r>
    </w:p>
    <w:p w14:paraId="2B9FBC60" w14:textId="6443AB63" w:rsidR="00BA6196" w:rsidRPr="00AE6DC6" w:rsidRDefault="006F323C" w:rsidP="00AE6DC6">
      <w:pPr>
        <w:spacing w:line="240" w:lineRule="atLeast"/>
        <w:jc w:val="both"/>
        <w:rPr>
          <w:sz w:val="28"/>
          <w:szCs w:val="28"/>
        </w:rPr>
      </w:pPr>
      <w:r w:rsidRPr="00AE6DC6">
        <w:rPr>
          <w:sz w:val="28"/>
          <w:szCs w:val="28"/>
        </w:rPr>
        <w:t xml:space="preserve">- в муниципальных общеобразовательных учреждениях </w:t>
      </w:r>
      <w:r w:rsidR="00D71810">
        <w:rPr>
          <w:sz w:val="28"/>
          <w:szCs w:val="28"/>
        </w:rPr>
        <w:t>37058,7</w:t>
      </w:r>
      <w:r w:rsidRPr="00AE6DC6">
        <w:rPr>
          <w:sz w:val="28"/>
          <w:szCs w:val="28"/>
        </w:rPr>
        <w:t xml:space="preserve"> рублей – рост заработной платы </w:t>
      </w:r>
      <w:proofErr w:type="gramStart"/>
      <w:r w:rsidRPr="00AE6DC6">
        <w:rPr>
          <w:sz w:val="28"/>
          <w:szCs w:val="28"/>
        </w:rPr>
        <w:t xml:space="preserve">на  </w:t>
      </w:r>
      <w:r w:rsidR="00D71810">
        <w:rPr>
          <w:sz w:val="28"/>
          <w:szCs w:val="28"/>
        </w:rPr>
        <w:t>11</w:t>
      </w:r>
      <w:proofErr w:type="gramEnd"/>
      <w:r w:rsidR="00D71810">
        <w:rPr>
          <w:sz w:val="28"/>
          <w:szCs w:val="28"/>
        </w:rPr>
        <w:t>,5</w:t>
      </w:r>
      <w:r w:rsidRPr="00AE6DC6">
        <w:rPr>
          <w:sz w:val="28"/>
          <w:szCs w:val="28"/>
        </w:rPr>
        <w:t xml:space="preserve"> % по сравнению с уровнем прошлого года;</w:t>
      </w:r>
    </w:p>
    <w:p w14:paraId="3EA4DEE3" w14:textId="74066B9A" w:rsidR="00BA6196" w:rsidRPr="00AE6DC6" w:rsidRDefault="006F323C" w:rsidP="00AE6DC6">
      <w:pPr>
        <w:spacing w:line="240" w:lineRule="atLeast"/>
        <w:jc w:val="both"/>
        <w:rPr>
          <w:sz w:val="28"/>
          <w:szCs w:val="28"/>
        </w:rPr>
      </w:pPr>
      <w:r w:rsidRPr="00AE6DC6">
        <w:rPr>
          <w:sz w:val="28"/>
          <w:szCs w:val="28"/>
        </w:rPr>
        <w:t xml:space="preserve">- учителей муниципальных общеобразовательных учреждений </w:t>
      </w:r>
      <w:proofErr w:type="gramStart"/>
      <w:r w:rsidRPr="00AE6DC6">
        <w:rPr>
          <w:sz w:val="28"/>
          <w:szCs w:val="28"/>
        </w:rPr>
        <w:t xml:space="preserve">–  </w:t>
      </w:r>
      <w:r w:rsidR="002448FB">
        <w:rPr>
          <w:sz w:val="28"/>
          <w:szCs w:val="28"/>
        </w:rPr>
        <w:t>46584</w:t>
      </w:r>
      <w:proofErr w:type="gramEnd"/>
      <w:r w:rsidR="002448FB">
        <w:rPr>
          <w:sz w:val="28"/>
          <w:szCs w:val="28"/>
        </w:rPr>
        <w:t>,66</w:t>
      </w:r>
      <w:r w:rsidR="001E4ABB" w:rsidRPr="00AE6DC6">
        <w:rPr>
          <w:sz w:val="28"/>
          <w:szCs w:val="28"/>
        </w:rPr>
        <w:t xml:space="preserve"> рублей, рост  составил </w:t>
      </w:r>
      <w:r w:rsidR="002448FB">
        <w:rPr>
          <w:sz w:val="28"/>
          <w:szCs w:val="28"/>
        </w:rPr>
        <w:t>11,2</w:t>
      </w:r>
      <w:r w:rsidRPr="00AE6DC6">
        <w:rPr>
          <w:sz w:val="28"/>
          <w:szCs w:val="28"/>
        </w:rPr>
        <w:t xml:space="preserve"> % к уровню 20</w:t>
      </w:r>
      <w:r w:rsidR="00A82EEB" w:rsidRPr="00AE6DC6">
        <w:rPr>
          <w:sz w:val="28"/>
          <w:szCs w:val="28"/>
        </w:rPr>
        <w:t>21</w:t>
      </w:r>
      <w:r w:rsidRPr="00AE6DC6">
        <w:rPr>
          <w:sz w:val="28"/>
          <w:szCs w:val="28"/>
        </w:rPr>
        <w:t xml:space="preserve"> года;</w:t>
      </w:r>
    </w:p>
    <w:p w14:paraId="549FAEBB" w14:textId="1BAE967A" w:rsidR="00BA6196" w:rsidRPr="00AE6DC6" w:rsidRDefault="006F323C" w:rsidP="00AE6DC6">
      <w:pPr>
        <w:spacing w:line="240" w:lineRule="atLeast"/>
        <w:jc w:val="both"/>
        <w:rPr>
          <w:sz w:val="28"/>
          <w:szCs w:val="28"/>
        </w:rPr>
      </w:pPr>
      <w:r w:rsidRPr="00AE6DC6">
        <w:rPr>
          <w:sz w:val="28"/>
          <w:szCs w:val="28"/>
        </w:rPr>
        <w:t xml:space="preserve">- в муниципальных учреждениях культуры </w:t>
      </w:r>
      <w:r w:rsidR="002448FB">
        <w:rPr>
          <w:sz w:val="28"/>
          <w:szCs w:val="28"/>
        </w:rPr>
        <w:t>43611,</w:t>
      </w:r>
      <w:proofErr w:type="gramStart"/>
      <w:r w:rsidR="002448FB">
        <w:rPr>
          <w:sz w:val="28"/>
          <w:szCs w:val="28"/>
        </w:rPr>
        <w:t>7</w:t>
      </w:r>
      <w:r w:rsidRPr="00AE6DC6">
        <w:rPr>
          <w:sz w:val="28"/>
          <w:szCs w:val="28"/>
        </w:rPr>
        <w:t xml:space="preserve">  рублей</w:t>
      </w:r>
      <w:proofErr w:type="gramEnd"/>
      <w:r w:rsidRPr="00AE6DC6">
        <w:rPr>
          <w:sz w:val="28"/>
          <w:szCs w:val="28"/>
        </w:rPr>
        <w:t xml:space="preserve"> с ростом  на  </w:t>
      </w:r>
      <w:r w:rsidR="002448FB">
        <w:rPr>
          <w:sz w:val="28"/>
          <w:szCs w:val="28"/>
        </w:rPr>
        <w:t>11,2</w:t>
      </w:r>
      <w:r w:rsidR="00272189" w:rsidRPr="00AE6DC6">
        <w:rPr>
          <w:sz w:val="28"/>
          <w:szCs w:val="28"/>
        </w:rPr>
        <w:t xml:space="preserve"> </w:t>
      </w:r>
      <w:r w:rsidRPr="00AE6DC6">
        <w:rPr>
          <w:sz w:val="28"/>
          <w:szCs w:val="28"/>
        </w:rPr>
        <w:t>%.</w:t>
      </w:r>
    </w:p>
    <w:p w14:paraId="59F46ADF" w14:textId="56F96C79" w:rsidR="00272189" w:rsidRPr="00AE6DC6" w:rsidRDefault="00ED40A7" w:rsidP="00AE6DC6">
      <w:pPr>
        <w:spacing w:line="240" w:lineRule="atLeast"/>
        <w:jc w:val="both"/>
        <w:rPr>
          <w:sz w:val="28"/>
          <w:szCs w:val="28"/>
        </w:rPr>
      </w:pPr>
      <w:r w:rsidRPr="00AE6DC6">
        <w:rPr>
          <w:sz w:val="28"/>
          <w:szCs w:val="28"/>
        </w:rPr>
        <w:t xml:space="preserve"> - </w:t>
      </w:r>
      <w:proofErr w:type="gramStart"/>
      <w:r w:rsidRPr="00AE6DC6">
        <w:rPr>
          <w:sz w:val="28"/>
          <w:szCs w:val="28"/>
        </w:rPr>
        <w:t xml:space="preserve">в </w:t>
      </w:r>
      <w:r w:rsidR="006778BF" w:rsidRPr="00AE6DC6">
        <w:rPr>
          <w:sz w:val="28"/>
          <w:szCs w:val="28"/>
        </w:rPr>
        <w:t xml:space="preserve"> учреждении</w:t>
      </w:r>
      <w:proofErr w:type="gramEnd"/>
      <w:r w:rsidR="00272189" w:rsidRPr="00AE6DC6">
        <w:rPr>
          <w:sz w:val="28"/>
          <w:szCs w:val="28"/>
        </w:rPr>
        <w:t xml:space="preserve">  </w:t>
      </w:r>
      <w:r w:rsidRPr="00AE6DC6">
        <w:rPr>
          <w:sz w:val="28"/>
          <w:szCs w:val="28"/>
        </w:rPr>
        <w:t xml:space="preserve">физической культуры и </w:t>
      </w:r>
      <w:r w:rsidR="00272189" w:rsidRPr="00AE6DC6">
        <w:rPr>
          <w:sz w:val="28"/>
          <w:szCs w:val="28"/>
        </w:rPr>
        <w:t>спорта</w:t>
      </w:r>
      <w:r w:rsidRPr="00AE6DC6">
        <w:rPr>
          <w:sz w:val="28"/>
          <w:szCs w:val="28"/>
        </w:rPr>
        <w:t xml:space="preserve"> составил </w:t>
      </w:r>
      <w:r w:rsidR="002448FB">
        <w:rPr>
          <w:sz w:val="28"/>
          <w:szCs w:val="28"/>
        </w:rPr>
        <w:t>23519,2</w:t>
      </w:r>
      <w:r w:rsidRPr="00AE6DC6">
        <w:rPr>
          <w:sz w:val="28"/>
          <w:szCs w:val="28"/>
        </w:rPr>
        <w:t xml:space="preserve"> р</w:t>
      </w:r>
      <w:r w:rsidR="006778BF" w:rsidRPr="00AE6DC6">
        <w:rPr>
          <w:sz w:val="28"/>
          <w:szCs w:val="28"/>
        </w:rPr>
        <w:t>ублей</w:t>
      </w:r>
      <w:r w:rsidRPr="00AE6DC6">
        <w:rPr>
          <w:sz w:val="28"/>
          <w:szCs w:val="28"/>
        </w:rPr>
        <w:t xml:space="preserve"> или  </w:t>
      </w:r>
      <w:r w:rsidR="002448FB">
        <w:rPr>
          <w:sz w:val="28"/>
          <w:szCs w:val="28"/>
        </w:rPr>
        <w:t>111,8</w:t>
      </w:r>
      <w:r w:rsidRPr="00AE6DC6">
        <w:rPr>
          <w:sz w:val="28"/>
          <w:szCs w:val="28"/>
        </w:rPr>
        <w:t xml:space="preserve"> % к уровню 2021 года</w:t>
      </w:r>
      <w:r w:rsidR="00D5687D" w:rsidRPr="00AE6DC6">
        <w:rPr>
          <w:sz w:val="28"/>
          <w:szCs w:val="28"/>
        </w:rPr>
        <w:t>.</w:t>
      </w:r>
    </w:p>
    <w:p w14:paraId="5B3CCADB" w14:textId="18AB42D8" w:rsidR="00BA6196" w:rsidRPr="00AE6DC6" w:rsidRDefault="006F323C" w:rsidP="00AE6DC6">
      <w:pPr>
        <w:spacing w:line="240" w:lineRule="atLeast"/>
        <w:ind w:firstLine="708"/>
        <w:jc w:val="both"/>
        <w:rPr>
          <w:sz w:val="28"/>
          <w:szCs w:val="28"/>
        </w:rPr>
      </w:pPr>
      <w:r w:rsidRPr="00AE6DC6">
        <w:rPr>
          <w:sz w:val="28"/>
          <w:szCs w:val="28"/>
        </w:rPr>
        <w:t>В рамках выполнения Указа Президента РФ от 07.05.2012 г № 597 «О мерах по реализации государственной социальной политики»</w:t>
      </w:r>
      <w:r w:rsidR="00272189" w:rsidRPr="00AE6DC6">
        <w:rPr>
          <w:sz w:val="28"/>
          <w:szCs w:val="28"/>
        </w:rPr>
        <w:t xml:space="preserve"> снижения </w:t>
      </w:r>
      <w:proofErr w:type="gramStart"/>
      <w:r w:rsidR="00272189" w:rsidRPr="00AE6DC6">
        <w:rPr>
          <w:sz w:val="28"/>
          <w:szCs w:val="28"/>
        </w:rPr>
        <w:t xml:space="preserve">уровня  </w:t>
      </w:r>
      <w:r w:rsidR="00272189" w:rsidRPr="002448FB">
        <w:rPr>
          <w:color w:val="FF0000"/>
          <w:sz w:val="28"/>
          <w:szCs w:val="28"/>
        </w:rPr>
        <w:t>заработной</w:t>
      </w:r>
      <w:proofErr w:type="gramEnd"/>
      <w:r w:rsidR="00272189" w:rsidRPr="002448FB">
        <w:rPr>
          <w:color w:val="FF0000"/>
          <w:sz w:val="28"/>
          <w:szCs w:val="28"/>
        </w:rPr>
        <w:t xml:space="preserve"> платы рабо</w:t>
      </w:r>
      <w:r w:rsidR="002448FB" w:rsidRPr="002448FB">
        <w:rPr>
          <w:color w:val="FF0000"/>
          <w:sz w:val="28"/>
          <w:szCs w:val="28"/>
        </w:rPr>
        <w:t>тающим в бюджетной сфере  в 2023</w:t>
      </w:r>
      <w:r w:rsidR="006778BF" w:rsidRPr="002448FB">
        <w:rPr>
          <w:color w:val="FF0000"/>
          <w:sz w:val="28"/>
          <w:szCs w:val="28"/>
        </w:rPr>
        <w:t>-2024</w:t>
      </w:r>
      <w:r w:rsidR="002448FB" w:rsidRPr="002448FB">
        <w:rPr>
          <w:color w:val="FF0000"/>
          <w:sz w:val="28"/>
          <w:szCs w:val="28"/>
        </w:rPr>
        <w:t>6</w:t>
      </w:r>
      <w:r w:rsidR="00272189" w:rsidRPr="002448FB">
        <w:rPr>
          <w:color w:val="FF0000"/>
          <w:sz w:val="28"/>
          <w:szCs w:val="28"/>
        </w:rPr>
        <w:t xml:space="preserve">годах </w:t>
      </w:r>
      <w:r w:rsidR="00231BF5" w:rsidRPr="002448FB">
        <w:rPr>
          <w:color w:val="FF0000"/>
          <w:sz w:val="28"/>
          <w:szCs w:val="28"/>
        </w:rPr>
        <w:t>не планируется.</w:t>
      </w:r>
      <w:r w:rsidRPr="002448FB">
        <w:rPr>
          <w:color w:val="FF0000"/>
          <w:sz w:val="28"/>
          <w:szCs w:val="28"/>
        </w:rPr>
        <w:t xml:space="preserve"> </w:t>
      </w:r>
    </w:p>
    <w:p w14:paraId="44EAFD9C" w14:textId="77777777" w:rsidR="00BA6196" w:rsidRPr="00AE6DC6" w:rsidRDefault="00BA6196" w:rsidP="00AE6DC6">
      <w:pPr>
        <w:spacing w:line="240" w:lineRule="atLeast"/>
        <w:ind w:firstLine="708"/>
        <w:jc w:val="both"/>
        <w:rPr>
          <w:sz w:val="28"/>
          <w:szCs w:val="28"/>
        </w:rPr>
      </w:pPr>
    </w:p>
    <w:p w14:paraId="285EC6C3" w14:textId="77777777" w:rsidR="00BA6196" w:rsidRPr="00AE6DC6" w:rsidRDefault="006F323C" w:rsidP="00AE6DC6">
      <w:pPr>
        <w:spacing w:line="240" w:lineRule="atLeast"/>
        <w:ind w:firstLine="708"/>
        <w:jc w:val="both"/>
        <w:rPr>
          <w:sz w:val="28"/>
          <w:szCs w:val="28"/>
        </w:rPr>
      </w:pPr>
      <w:r w:rsidRPr="00AE6DC6">
        <w:rPr>
          <w:b/>
          <w:sz w:val="28"/>
          <w:szCs w:val="28"/>
        </w:rPr>
        <w:t xml:space="preserve">9-11.  </w:t>
      </w:r>
      <w:proofErr w:type="gramStart"/>
      <w:r w:rsidRPr="00AE6DC6">
        <w:rPr>
          <w:b/>
          <w:sz w:val="28"/>
          <w:szCs w:val="28"/>
        </w:rPr>
        <w:t>Дошкольное  образование</w:t>
      </w:r>
      <w:proofErr w:type="gramEnd"/>
      <w:r w:rsidRPr="00AE6DC6">
        <w:rPr>
          <w:b/>
          <w:sz w:val="28"/>
          <w:szCs w:val="28"/>
        </w:rPr>
        <w:t xml:space="preserve"> детей.</w:t>
      </w:r>
    </w:p>
    <w:p w14:paraId="7AB2193F" w14:textId="77777777" w:rsidR="009B63EE" w:rsidRPr="00AE6DC6" w:rsidRDefault="009B63EE" w:rsidP="00AE6DC6">
      <w:pPr>
        <w:spacing w:line="240" w:lineRule="atLeast"/>
        <w:ind w:firstLine="720"/>
        <w:jc w:val="both"/>
        <w:rPr>
          <w:sz w:val="28"/>
          <w:szCs w:val="28"/>
        </w:rPr>
      </w:pPr>
      <w:r w:rsidRPr="00AE6DC6">
        <w:rPr>
          <w:sz w:val="28"/>
          <w:szCs w:val="28"/>
        </w:rPr>
        <w:t>В комплексе социальных вопросов, решаемых в районе, одним из значимых остается обеспеченность доступным и качественным дошкольным образованием.</w:t>
      </w:r>
    </w:p>
    <w:p w14:paraId="53FD9F03" w14:textId="35F6C451" w:rsidR="00227D73" w:rsidRPr="00AE6DC6" w:rsidRDefault="006F323C" w:rsidP="00AE6DC6">
      <w:pPr>
        <w:spacing w:line="240" w:lineRule="atLeast"/>
        <w:ind w:firstLine="720"/>
        <w:jc w:val="both"/>
        <w:rPr>
          <w:sz w:val="28"/>
          <w:szCs w:val="28"/>
        </w:rPr>
      </w:pPr>
      <w:r w:rsidRPr="00AE6DC6">
        <w:rPr>
          <w:sz w:val="28"/>
          <w:szCs w:val="28"/>
        </w:rPr>
        <w:t xml:space="preserve">Дошкольное образование в </w:t>
      </w:r>
      <w:proofErr w:type="spellStart"/>
      <w:r w:rsidRPr="00AE6DC6">
        <w:rPr>
          <w:sz w:val="28"/>
          <w:szCs w:val="28"/>
        </w:rPr>
        <w:t>Солнцевском</w:t>
      </w:r>
      <w:proofErr w:type="spellEnd"/>
      <w:r w:rsidRPr="00AE6DC6">
        <w:rPr>
          <w:sz w:val="28"/>
          <w:szCs w:val="28"/>
        </w:rPr>
        <w:t xml:space="preserve"> районе в 20</w:t>
      </w:r>
      <w:r w:rsidR="00DB338F">
        <w:rPr>
          <w:sz w:val="28"/>
          <w:szCs w:val="28"/>
        </w:rPr>
        <w:t>23</w:t>
      </w:r>
      <w:r w:rsidRPr="00AE6DC6">
        <w:rPr>
          <w:sz w:val="28"/>
          <w:szCs w:val="28"/>
        </w:rPr>
        <w:t xml:space="preserve"> </w:t>
      </w:r>
      <w:proofErr w:type="gramStart"/>
      <w:r w:rsidRPr="00AE6DC6">
        <w:rPr>
          <w:sz w:val="28"/>
          <w:szCs w:val="28"/>
        </w:rPr>
        <w:t>году  представлено</w:t>
      </w:r>
      <w:proofErr w:type="gramEnd"/>
      <w:r w:rsidRPr="00AE6DC6">
        <w:rPr>
          <w:sz w:val="28"/>
          <w:szCs w:val="28"/>
        </w:rPr>
        <w:t xml:space="preserve"> одним учреждением «Детский сад «Солнышко» на </w:t>
      </w:r>
      <w:r w:rsidR="00231BF5" w:rsidRPr="00AE6DC6">
        <w:rPr>
          <w:sz w:val="28"/>
          <w:szCs w:val="28"/>
        </w:rPr>
        <w:t>220</w:t>
      </w:r>
      <w:r w:rsidRPr="00AE6DC6">
        <w:rPr>
          <w:sz w:val="28"/>
          <w:szCs w:val="28"/>
        </w:rPr>
        <w:t xml:space="preserve"> мест  с филиалом № 1 в селе Зуевка  на 35 мест. </w:t>
      </w:r>
      <w:r w:rsidR="00231BF5" w:rsidRPr="00AE6DC6">
        <w:rPr>
          <w:rStyle w:val="FontStyle11"/>
          <w:sz w:val="28"/>
          <w:szCs w:val="28"/>
        </w:rPr>
        <w:t>С 2014 года</w:t>
      </w:r>
      <w:r w:rsidRPr="00AE6DC6">
        <w:rPr>
          <w:rStyle w:val="FontStyle11"/>
          <w:sz w:val="28"/>
          <w:szCs w:val="28"/>
        </w:rPr>
        <w:t xml:space="preserve"> в МКОУ «</w:t>
      </w:r>
      <w:proofErr w:type="spellStart"/>
      <w:r w:rsidRPr="00AE6DC6">
        <w:rPr>
          <w:rStyle w:val="FontStyle11"/>
          <w:sz w:val="28"/>
          <w:szCs w:val="28"/>
        </w:rPr>
        <w:t>Чермошнянская</w:t>
      </w:r>
      <w:proofErr w:type="spellEnd"/>
      <w:r w:rsidRPr="00AE6DC6">
        <w:rPr>
          <w:rStyle w:val="FontStyle11"/>
          <w:sz w:val="28"/>
          <w:szCs w:val="28"/>
        </w:rPr>
        <w:t xml:space="preserve"> СОШ» открылась </w:t>
      </w:r>
      <w:r w:rsidRPr="00AE6DC6">
        <w:rPr>
          <w:sz w:val="28"/>
          <w:szCs w:val="28"/>
        </w:rPr>
        <w:t xml:space="preserve">группа дошкольной подготовки полного </w:t>
      </w:r>
      <w:proofErr w:type="gramStart"/>
      <w:r w:rsidRPr="00AE6DC6">
        <w:rPr>
          <w:sz w:val="28"/>
          <w:szCs w:val="28"/>
        </w:rPr>
        <w:t>дня</w:t>
      </w:r>
      <w:r w:rsidRPr="00AE6DC6">
        <w:rPr>
          <w:rStyle w:val="FontStyle11"/>
          <w:sz w:val="28"/>
          <w:szCs w:val="28"/>
        </w:rPr>
        <w:t xml:space="preserve">  на</w:t>
      </w:r>
      <w:proofErr w:type="gramEnd"/>
      <w:r w:rsidRPr="00AE6DC6">
        <w:rPr>
          <w:rStyle w:val="FontStyle11"/>
          <w:sz w:val="28"/>
          <w:szCs w:val="28"/>
        </w:rPr>
        <w:t xml:space="preserve"> 12 детей.</w:t>
      </w:r>
      <w:r w:rsidR="002978D7" w:rsidRPr="00AE6DC6">
        <w:rPr>
          <w:rStyle w:val="FontStyle11"/>
          <w:sz w:val="28"/>
          <w:szCs w:val="28"/>
        </w:rPr>
        <w:t xml:space="preserve"> </w:t>
      </w:r>
      <w:r w:rsidR="00231BF5" w:rsidRPr="00AE6DC6">
        <w:rPr>
          <w:rStyle w:val="FontStyle11"/>
          <w:sz w:val="28"/>
          <w:szCs w:val="28"/>
        </w:rPr>
        <w:t>С</w:t>
      </w:r>
      <w:r w:rsidRPr="00AE6DC6">
        <w:rPr>
          <w:rStyle w:val="FontStyle11"/>
          <w:sz w:val="28"/>
          <w:szCs w:val="28"/>
        </w:rPr>
        <w:t xml:space="preserve"> 2015 г. в </w:t>
      </w:r>
      <w:r w:rsidRPr="00AE6DC6">
        <w:rPr>
          <w:sz w:val="28"/>
          <w:szCs w:val="28"/>
        </w:rPr>
        <w:t xml:space="preserve">МКОУ «Солнцевская </w:t>
      </w:r>
      <w:proofErr w:type="gramStart"/>
      <w:r w:rsidRPr="00AE6DC6">
        <w:rPr>
          <w:sz w:val="28"/>
          <w:szCs w:val="28"/>
        </w:rPr>
        <w:t>СОШ»</w:t>
      </w:r>
      <w:r w:rsidRPr="00AE6DC6">
        <w:rPr>
          <w:rStyle w:val="FontStyle11"/>
          <w:sz w:val="28"/>
          <w:szCs w:val="28"/>
        </w:rPr>
        <w:t xml:space="preserve">  открыта</w:t>
      </w:r>
      <w:proofErr w:type="gramEnd"/>
      <w:r w:rsidRPr="00AE6DC6">
        <w:rPr>
          <w:rStyle w:val="FontStyle11"/>
          <w:sz w:val="28"/>
          <w:szCs w:val="28"/>
        </w:rPr>
        <w:t xml:space="preserve"> группа </w:t>
      </w:r>
      <w:r w:rsidRPr="00AE6DC6">
        <w:rPr>
          <w:sz w:val="28"/>
          <w:szCs w:val="28"/>
        </w:rPr>
        <w:t xml:space="preserve"> кратковременного пребывания на 17 мест.</w:t>
      </w:r>
      <w:r w:rsidR="00227D73" w:rsidRPr="00AE6DC6">
        <w:rPr>
          <w:sz w:val="28"/>
          <w:szCs w:val="28"/>
        </w:rPr>
        <w:t xml:space="preserve"> </w:t>
      </w:r>
    </w:p>
    <w:p w14:paraId="5CFA4777" w14:textId="74D965D6" w:rsidR="002A4E90" w:rsidRPr="00AE6DC6" w:rsidRDefault="00227D73" w:rsidP="00AE6DC6">
      <w:pPr>
        <w:jc w:val="both"/>
        <w:rPr>
          <w:sz w:val="28"/>
          <w:szCs w:val="28"/>
        </w:rPr>
      </w:pPr>
      <w:r w:rsidRPr="00AE6DC6">
        <w:rPr>
          <w:sz w:val="28"/>
          <w:szCs w:val="28"/>
        </w:rPr>
        <w:t>На базе МКОУ «Никольская СОШ» Солнцевского района Курской области реализуются программы дошкольного образования во вновь построенном здании ясли-сад на 35 мест для детей от 1,6 до 3,0 лет.</w:t>
      </w:r>
    </w:p>
    <w:p w14:paraId="310880E4" w14:textId="6A917C43" w:rsidR="002A4E90" w:rsidRPr="00AE6DC6" w:rsidRDefault="001E4ABB" w:rsidP="00AE6DC6">
      <w:pPr>
        <w:spacing w:line="240" w:lineRule="atLeast"/>
        <w:ind w:firstLine="708"/>
        <w:jc w:val="both"/>
        <w:rPr>
          <w:sz w:val="28"/>
          <w:szCs w:val="28"/>
        </w:rPr>
      </w:pPr>
      <w:r w:rsidRPr="00AE6DC6">
        <w:rPr>
          <w:sz w:val="28"/>
          <w:szCs w:val="28"/>
        </w:rPr>
        <w:t xml:space="preserve">Кроме </w:t>
      </w:r>
      <w:proofErr w:type="gramStart"/>
      <w:r w:rsidRPr="00AE6DC6">
        <w:rPr>
          <w:sz w:val="28"/>
          <w:szCs w:val="28"/>
        </w:rPr>
        <w:t>того  открытие</w:t>
      </w:r>
      <w:proofErr w:type="gramEnd"/>
      <w:r w:rsidRPr="00AE6DC6">
        <w:rPr>
          <w:sz w:val="28"/>
          <w:szCs w:val="28"/>
        </w:rPr>
        <w:t xml:space="preserve"> в 2022 году детского сада-яслей на 35 мест в </w:t>
      </w:r>
      <w:proofErr w:type="spellStart"/>
      <w:r w:rsidRPr="00AE6DC6">
        <w:rPr>
          <w:sz w:val="28"/>
          <w:szCs w:val="28"/>
        </w:rPr>
        <w:t>д.Ивановка</w:t>
      </w:r>
      <w:proofErr w:type="spellEnd"/>
      <w:r w:rsidRPr="00AE6DC6">
        <w:rPr>
          <w:sz w:val="28"/>
          <w:szCs w:val="28"/>
        </w:rPr>
        <w:t xml:space="preserve"> положительно сказалось на количестве детей  стоящих на учете для определения в муниципальны</w:t>
      </w:r>
      <w:r w:rsidR="00DB338F">
        <w:rPr>
          <w:sz w:val="28"/>
          <w:szCs w:val="28"/>
        </w:rPr>
        <w:t xml:space="preserve">е дошкольные учреждения.  Из 812 детей на учете </w:t>
      </w:r>
      <w:proofErr w:type="gramStart"/>
      <w:r w:rsidR="00DB338F">
        <w:rPr>
          <w:sz w:val="28"/>
          <w:szCs w:val="28"/>
        </w:rPr>
        <w:t>состоят  всего</w:t>
      </w:r>
      <w:proofErr w:type="gramEnd"/>
      <w:r w:rsidR="00DB338F">
        <w:rPr>
          <w:sz w:val="28"/>
          <w:szCs w:val="28"/>
        </w:rPr>
        <w:t xml:space="preserve"> 47</w:t>
      </w:r>
      <w:r w:rsidRPr="00AE6DC6">
        <w:rPr>
          <w:sz w:val="28"/>
          <w:szCs w:val="28"/>
        </w:rPr>
        <w:t xml:space="preserve"> ребенок или </w:t>
      </w:r>
      <w:r w:rsidR="00DB338F">
        <w:rPr>
          <w:sz w:val="28"/>
          <w:szCs w:val="28"/>
        </w:rPr>
        <w:t>5,8</w:t>
      </w:r>
      <w:r w:rsidRPr="00AE6DC6">
        <w:rPr>
          <w:sz w:val="28"/>
          <w:szCs w:val="28"/>
        </w:rPr>
        <w:t xml:space="preserve"> % от общего количества детей.</w:t>
      </w:r>
      <w:r w:rsidR="002A4E90" w:rsidRPr="00AE6DC6">
        <w:rPr>
          <w:sz w:val="28"/>
          <w:szCs w:val="28"/>
        </w:rPr>
        <w:t xml:space="preserve"> </w:t>
      </w:r>
    </w:p>
    <w:p w14:paraId="666477BE" w14:textId="77777777" w:rsidR="00587A25" w:rsidRPr="00AE6DC6" w:rsidRDefault="006F323C" w:rsidP="00AE6DC6">
      <w:pPr>
        <w:pStyle w:val="12"/>
        <w:spacing w:line="240" w:lineRule="atLeast"/>
        <w:ind w:firstLine="708"/>
        <w:jc w:val="both"/>
        <w:rPr>
          <w:b/>
          <w:sz w:val="28"/>
          <w:szCs w:val="28"/>
        </w:rPr>
      </w:pPr>
      <w:r w:rsidRPr="00AE6DC6">
        <w:rPr>
          <w:b/>
          <w:sz w:val="28"/>
          <w:szCs w:val="28"/>
        </w:rPr>
        <w:t>12- 19.  Общее и дополнительное образование.</w:t>
      </w:r>
      <w:r w:rsidR="00587A25" w:rsidRPr="00AE6DC6">
        <w:rPr>
          <w:b/>
          <w:sz w:val="28"/>
          <w:szCs w:val="28"/>
        </w:rPr>
        <w:t xml:space="preserve"> </w:t>
      </w:r>
    </w:p>
    <w:p w14:paraId="63A84CCE" w14:textId="77777777" w:rsidR="00953B8C" w:rsidRPr="00953B8C" w:rsidRDefault="00953B8C" w:rsidP="00953B8C">
      <w:pPr>
        <w:autoSpaceDE w:val="0"/>
        <w:spacing w:line="240" w:lineRule="atLeast"/>
        <w:ind w:firstLine="708"/>
        <w:jc w:val="both"/>
        <w:rPr>
          <w:sz w:val="28"/>
          <w:szCs w:val="28"/>
        </w:rPr>
      </w:pPr>
      <w:r w:rsidRPr="00953B8C">
        <w:rPr>
          <w:sz w:val="28"/>
          <w:szCs w:val="28"/>
        </w:rPr>
        <w:t xml:space="preserve">В структуре финансирования наибольший удельный вес занимает муниципальная </w:t>
      </w:r>
      <w:proofErr w:type="gramStart"/>
      <w:r w:rsidRPr="00953B8C">
        <w:rPr>
          <w:sz w:val="28"/>
          <w:szCs w:val="28"/>
        </w:rPr>
        <w:t>программа  "</w:t>
      </w:r>
      <w:proofErr w:type="gramEnd"/>
      <w:r w:rsidRPr="00953B8C">
        <w:rPr>
          <w:sz w:val="28"/>
          <w:szCs w:val="28"/>
        </w:rPr>
        <w:t xml:space="preserve">Развитие образования в </w:t>
      </w:r>
      <w:proofErr w:type="spellStart"/>
      <w:r w:rsidRPr="00953B8C">
        <w:rPr>
          <w:sz w:val="28"/>
          <w:szCs w:val="28"/>
        </w:rPr>
        <w:t>Солнцевском</w:t>
      </w:r>
      <w:proofErr w:type="spellEnd"/>
      <w:r w:rsidRPr="00953B8C">
        <w:rPr>
          <w:sz w:val="28"/>
          <w:szCs w:val="28"/>
        </w:rPr>
        <w:t xml:space="preserve"> районе Курской области".</w:t>
      </w:r>
    </w:p>
    <w:p w14:paraId="4A976768" w14:textId="77777777" w:rsidR="00953B8C" w:rsidRPr="00953B8C" w:rsidRDefault="00953B8C" w:rsidP="00953B8C">
      <w:pPr>
        <w:autoSpaceDE w:val="0"/>
        <w:spacing w:line="240" w:lineRule="atLeast"/>
        <w:ind w:firstLine="708"/>
        <w:jc w:val="both"/>
        <w:rPr>
          <w:sz w:val="28"/>
          <w:szCs w:val="28"/>
        </w:rPr>
      </w:pPr>
      <w:r w:rsidRPr="00953B8C">
        <w:rPr>
          <w:sz w:val="28"/>
          <w:szCs w:val="28"/>
        </w:rPr>
        <w:t>На территории Солнцевского района функционируют 11 образовательных учреждений, из них: 9 общеобразовательных учреждений с пятью филиалами, 1 дошкольное образовательное учреждение с филиалом, 1 учреждение дополнительного образования.</w:t>
      </w:r>
    </w:p>
    <w:p w14:paraId="2D66E231" w14:textId="77777777" w:rsidR="00953B8C" w:rsidRPr="00953B8C" w:rsidRDefault="00953B8C" w:rsidP="00953B8C">
      <w:pPr>
        <w:autoSpaceDE w:val="0"/>
        <w:spacing w:line="240" w:lineRule="atLeast"/>
        <w:ind w:firstLine="708"/>
        <w:jc w:val="both"/>
        <w:rPr>
          <w:sz w:val="28"/>
          <w:szCs w:val="28"/>
        </w:rPr>
      </w:pPr>
      <w:r w:rsidRPr="00953B8C">
        <w:rPr>
          <w:sz w:val="28"/>
          <w:szCs w:val="28"/>
        </w:rPr>
        <w:lastRenderedPageBreak/>
        <w:t>В сфере образования района трудятся пятьсот пятнадцать работников, в том числе двести семьдесят три педагога. В образовательных учреждениях обучается 1 248 учащихся и воспитывается 248 дошкольников.</w:t>
      </w:r>
    </w:p>
    <w:p w14:paraId="5F002A5F" w14:textId="77777777" w:rsidR="00953B8C" w:rsidRPr="00953B8C" w:rsidRDefault="00953B8C" w:rsidP="00953B8C">
      <w:pPr>
        <w:autoSpaceDE w:val="0"/>
        <w:spacing w:line="240" w:lineRule="atLeast"/>
        <w:ind w:firstLine="708"/>
        <w:jc w:val="both"/>
        <w:rPr>
          <w:sz w:val="28"/>
          <w:szCs w:val="28"/>
        </w:rPr>
      </w:pPr>
      <w:r w:rsidRPr="00953B8C">
        <w:rPr>
          <w:sz w:val="28"/>
          <w:szCs w:val="28"/>
        </w:rPr>
        <w:t xml:space="preserve">В 2023 году продолжалась работа по реализации национального проекта «Образование», государственной программы Российской Федерации «Развитие образования» по направлениям, обеспечивающим совершенствование образовательной инфраструктуры, повышение профессионального мастерства педагогических работников и управленческих кадров системы образования и развитие содержания образования. </w:t>
      </w:r>
    </w:p>
    <w:p w14:paraId="24665DAC" w14:textId="77777777" w:rsidR="00953B8C" w:rsidRPr="00953B8C" w:rsidRDefault="00953B8C" w:rsidP="00953B8C">
      <w:pPr>
        <w:autoSpaceDE w:val="0"/>
        <w:spacing w:line="240" w:lineRule="atLeast"/>
        <w:ind w:firstLine="708"/>
        <w:jc w:val="both"/>
        <w:rPr>
          <w:sz w:val="28"/>
          <w:szCs w:val="28"/>
        </w:rPr>
      </w:pPr>
      <w:r w:rsidRPr="00953B8C">
        <w:rPr>
          <w:sz w:val="28"/>
          <w:szCs w:val="28"/>
        </w:rPr>
        <w:t xml:space="preserve">В рамках реализации мероприятий программы «Модернизация школьных систем образования» в </w:t>
      </w:r>
      <w:proofErr w:type="spellStart"/>
      <w:r w:rsidRPr="00953B8C">
        <w:rPr>
          <w:sz w:val="28"/>
          <w:szCs w:val="28"/>
        </w:rPr>
        <w:t>Солнцевском</w:t>
      </w:r>
      <w:proofErr w:type="spellEnd"/>
      <w:r w:rsidRPr="00953B8C">
        <w:rPr>
          <w:sz w:val="28"/>
          <w:szCs w:val="28"/>
        </w:rPr>
        <w:t xml:space="preserve"> районе проведен капитальный ремонт 2-х общеобразовательных учреждений – </w:t>
      </w:r>
      <w:proofErr w:type="spellStart"/>
      <w:r w:rsidRPr="00953B8C">
        <w:rPr>
          <w:sz w:val="28"/>
          <w:szCs w:val="28"/>
        </w:rPr>
        <w:t>Сеймицкой</w:t>
      </w:r>
      <w:proofErr w:type="spellEnd"/>
      <w:r w:rsidRPr="00953B8C">
        <w:rPr>
          <w:sz w:val="28"/>
          <w:szCs w:val="28"/>
        </w:rPr>
        <w:t xml:space="preserve"> и </w:t>
      </w:r>
      <w:proofErr w:type="spellStart"/>
      <w:r w:rsidRPr="00953B8C">
        <w:rPr>
          <w:sz w:val="28"/>
          <w:szCs w:val="28"/>
        </w:rPr>
        <w:t>Старолещинской</w:t>
      </w:r>
      <w:proofErr w:type="spellEnd"/>
      <w:r w:rsidRPr="00953B8C">
        <w:rPr>
          <w:sz w:val="28"/>
          <w:szCs w:val="28"/>
        </w:rPr>
        <w:t xml:space="preserve"> средних школ. Сумма затрат, с учетом дополнительных видов работ, составила по </w:t>
      </w:r>
      <w:proofErr w:type="spellStart"/>
      <w:r w:rsidRPr="00953B8C">
        <w:rPr>
          <w:sz w:val="28"/>
          <w:szCs w:val="28"/>
        </w:rPr>
        <w:t>Сеймицкой</w:t>
      </w:r>
      <w:proofErr w:type="spellEnd"/>
      <w:r w:rsidRPr="00953B8C">
        <w:rPr>
          <w:sz w:val="28"/>
          <w:szCs w:val="28"/>
        </w:rPr>
        <w:t xml:space="preserve"> средней школе почти 50 миллионов рублей; по </w:t>
      </w:r>
      <w:proofErr w:type="spellStart"/>
      <w:r w:rsidRPr="00953B8C">
        <w:rPr>
          <w:sz w:val="28"/>
          <w:szCs w:val="28"/>
        </w:rPr>
        <w:t>Старолещинской</w:t>
      </w:r>
      <w:proofErr w:type="spellEnd"/>
      <w:r w:rsidRPr="00953B8C">
        <w:rPr>
          <w:sz w:val="28"/>
          <w:szCs w:val="28"/>
        </w:rPr>
        <w:t xml:space="preserve"> средней школе – более 66 миллионов рублей. </w:t>
      </w:r>
    </w:p>
    <w:p w14:paraId="06245D30" w14:textId="77777777" w:rsidR="00953B8C" w:rsidRPr="00953B8C" w:rsidRDefault="00953B8C" w:rsidP="00953B8C">
      <w:pPr>
        <w:autoSpaceDE w:val="0"/>
        <w:spacing w:line="240" w:lineRule="atLeast"/>
        <w:ind w:firstLine="708"/>
        <w:jc w:val="both"/>
        <w:rPr>
          <w:sz w:val="28"/>
          <w:szCs w:val="28"/>
        </w:rPr>
      </w:pPr>
      <w:r w:rsidRPr="00953B8C">
        <w:rPr>
          <w:sz w:val="28"/>
          <w:szCs w:val="28"/>
        </w:rPr>
        <w:t xml:space="preserve">В целях приведения образовательных учреждений в соответствие с требованиями законодательства проведены работы по обеспечению их безопасности - семь зданий общеобразовательных учреждений оборудованы системой оповещения и управления эвакуацией либо автономной системы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 общей стоимостью 1 миллион 100 тысяч рублей. В 7-ми зданиях школ установлены устройства </w:t>
      </w:r>
      <w:proofErr w:type="spellStart"/>
      <w:r w:rsidRPr="00953B8C">
        <w:rPr>
          <w:sz w:val="28"/>
          <w:szCs w:val="28"/>
        </w:rPr>
        <w:t>молниезащиты</w:t>
      </w:r>
      <w:proofErr w:type="spellEnd"/>
      <w:r w:rsidRPr="00953B8C">
        <w:rPr>
          <w:sz w:val="28"/>
          <w:szCs w:val="28"/>
        </w:rPr>
        <w:t xml:space="preserve"> на общую сумму более 3-х с половиной миллионов рублей, проведено техническое обследование 9 зданий, сумма затрат 380 тысяч рублей.</w:t>
      </w:r>
    </w:p>
    <w:p w14:paraId="3C17BBC7" w14:textId="77777777" w:rsidR="00953B8C" w:rsidRPr="00953B8C" w:rsidRDefault="00953B8C" w:rsidP="00953B8C">
      <w:pPr>
        <w:autoSpaceDE w:val="0"/>
        <w:spacing w:line="240" w:lineRule="atLeast"/>
        <w:ind w:firstLine="708"/>
        <w:jc w:val="both"/>
        <w:rPr>
          <w:sz w:val="28"/>
          <w:szCs w:val="28"/>
        </w:rPr>
      </w:pPr>
      <w:r w:rsidRPr="00953B8C">
        <w:rPr>
          <w:sz w:val="28"/>
          <w:szCs w:val="28"/>
        </w:rPr>
        <w:t>Готовность к инновационной деятельности в современных условиях – важнейшее качество педагога – профессионала. Ежегодно обновляется материально-техническая база образовательных учреждений района.</w:t>
      </w:r>
    </w:p>
    <w:p w14:paraId="758B83C0" w14:textId="77777777" w:rsidR="00953B8C" w:rsidRPr="00953B8C" w:rsidRDefault="00953B8C" w:rsidP="00953B8C">
      <w:pPr>
        <w:autoSpaceDE w:val="0"/>
        <w:spacing w:line="240" w:lineRule="atLeast"/>
        <w:ind w:firstLine="708"/>
        <w:jc w:val="both"/>
        <w:rPr>
          <w:sz w:val="28"/>
          <w:szCs w:val="28"/>
        </w:rPr>
      </w:pPr>
      <w:r w:rsidRPr="00953B8C">
        <w:rPr>
          <w:sz w:val="28"/>
          <w:szCs w:val="28"/>
        </w:rPr>
        <w:t xml:space="preserve">С сентября 2023 года на базе </w:t>
      </w:r>
      <w:proofErr w:type="spellStart"/>
      <w:r w:rsidRPr="00953B8C">
        <w:rPr>
          <w:sz w:val="28"/>
          <w:szCs w:val="28"/>
        </w:rPr>
        <w:t>Старолещинской</w:t>
      </w:r>
      <w:proofErr w:type="spellEnd"/>
      <w:r w:rsidRPr="00953B8C">
        <w:rPr>
          <w:sz w:val="28"/>
          <w:szCs w:val="28"/>
        </w:rPr>
        <w:t xml:space="preserve"> и </w:t>
      </w:r>
      <w:proofErr w:type="spellStart"/>
      <w:r w:rsidRPr="00953B8C">
        <w:rPr>
          <w:sz w:val="28"/>
          <w:szCs w:val="28"/>
        </w:rPr>
        <w:t>Субботинской</w:t>
      </w:r>
      <w:proofErr w:type="spellEnd"/>
      <w:r w:rsidRPr="00953B8C">
        <w:rPr>
          <w:sz w:val="28"/>
          <w:szCs w:val="28"/>
        </w:rPr>
        <w:t xml:space="preserve"> средних школ реализуется федеральный проект «Цифровая образовательная среда» национального проекта «Образование». С 2020 года проект развивается уже в 5-ти школах. </w:t>
      </w:r>
    </w:p>
    <w:p w14:paraId="044A6161" w14:textId="77777777" w:rsidR="00953B8C" w:rsidRPr="00953B8C" w:rsidRDefault="00953B8C" w:rsidP="00953B8C">
      <w:pPr>
        <w:autoSpaceDE w:val="0"/>
        <w:spacing w:line="240" w:lineRule="atLeast"/>
        <w:ind w:firstLine="708"/>
        <w:jc w:val="both"/>
        <w:rPr>
          <w:sz w:val="28"/>
          <w:szCs w:val="28"/>
        </w:rPr>
      </w:pPr>
      <w:r w:rsidRPr="00953B8C">
        <w:rPr>
          <w:sz w:val="28"/>
          <w:szCs w:val="28"/>
        </w:rPr>
        <w:t xml:space="preserve">Также продолжается реализация федерального проекта «Современная школа» на базе 3-х школ (Солнцевская, </w:t>
      </w:r>
      <w:proofErr w:type="spellStart"/>
      <w:r w:rsidRPr="00953B8C">
        <w:rPr>
          <w:sz w:val="28"/>
          <w:szCs w:val="28"/>
        </w:rPr>
        <w:t>Старолещинская</w:t>
      </w:r>
      <w:proofErr w:type="spellEnd"/>
      <w:r w:rsidRPr="00953B8C">
        <w:rPr>
          <w:sz w:val="28"/>
          <w:szCs w:val="28"/>
        </w:rPr>
        <w:t xml:space="preserve"> и </w:t>
      </w:r>
      <w:proofErr w:type="spellStart"/>
      <w:r w:rsidRPr="00953B8C">
        <w:rPr>
          <w:sz w:val="28"/>
          <w:szCs w:val="28"/>
        </w:rPr>
        <w:t>Шумаковская</w:t>
      </w:r>
      <w:proofErr w:type="spellEnd"/>
      <w:r w:rsidRPr="00953B8C">
        <w:rPr>
          <w:sz w:val="28"/>
          <w:szCs w:val="28"/>
        </w:rPr>
        <w:t xml:space="preserve">) функционируют Центры цифрового и гуманитарного профилей «Точка роста», на базе 4-х учреждений - федеральный проект «Успех каждого ребенка». </w:t>
      </w:r>
    </w:p>
    <w:p w14:paraId="348666D5" w14:textId="77777777" w:rsidR="00953B8C" w:rsidRPr="00953B8C" w:rsidRDefault="00953B8C" w:rsidP="00953B8C">
      <w:pPr>
        <w:autoSpaceDE w:val="0"/>
        <w:spacing w:line="240" w:lineRule="atLeast"/>
        <w:ind w:firstLine="708"/>
        <w:jc w:val="both"/>
        <w:rPr>
          <w:sz w:val="28"/>
          <w:szCs w:val="28"/>
        </w:rPr>
      </w:pPr>
      <w:r w:rsidRPr="00953B8C">
        <w:rPr>
          <w:sz w:val="28"/>
          <w:szCs w:val="28"/>
        </w:rPr>
        <w:t xml:space="preserve">Реализация на территории Солнцевского района национальных проектов способствует улучшению качества жизни и созданию комфортных условий для реализации возможностей </w:t>
      </w:r>
      <w:proofErr w:type="gramStart"/>
      <w:r w:rsidRPr="00953B8C">
        <w:rPr>
          <w:sz w:val="28"/>
          <w:szCs w:val="28"/>
        </w:rPr>
        <w:t>и  творческого</w:t>
      </w:r>
      <w:proofErr w:type="gramEnd"/>
      <w:r w:rsidRPr="00953B8C">
        <w:rPr>
          <w:sz w:val="28"/>
          <w:szCs w:val="28"/>
        </w:rPr>
        <w:t xml:space="preserve"> потенциала </w:t>
      </w:r>
      <w:proofErr w:type="spellStart"/>
      <w:r w:rsidRPr="00953B8C">
        <w:rPr>
          <w:sz w:val="28"/>
          <w:szCs w:val="28"/>
        </w:rPr>
        <w:t>солнцевцев</w:t>
      </w:r>
      <w:proofErr w:type="spellEnd"/>
      <w:r w:rsidRPr="00953B8C">
        <w:rPr>
          <w:sz w:val="28"/>
          <w:szCs w:val="28"/>
        </w:rPr>
        <w:t xml:space="preserve">. </w:t>
      </w:r>
    </w:p>
    <w:p w14:paraId="2323D3BF" w14:textId="77777777" w:rsidR="00953B8C" w:rsidRPr="00953B8C" w:rsidRDefault="00953B8C" w:rsidP="00953B8C">
      <w:pPr>
        <w:autoSpaceDE w:val="0"/>
        <w:spacing w:line="240" w:lineRule="atLeast"/>
        <w:ind w:firstLine="708"/>
        <w:jc w:val="both"/>
        <w:rPr>
          <w:sz w:val="28"/>
          <w:szCs w:val="28"/>
        </w:rPr>
      </w:pPr>
      <w:r w:rsidRPr="00953B8C">
        <w:rPr>
          <w:sz w:val="28"/>
          <w:szCs w:val="28"/>
        </w:rPr>
        <w:t xml:space="preserve"> Приоритетным направлением образования в районе является создание оптимальных условий для развития и </w:t>
      </w:r>
      <w:proofErr w:type="gramStart"/>
      <w:r w:rsidRPr="00953B8C">
        <w:rPr>
          <w:sz w:val="28"/>
          <w:szCs w:val="28"/>
        </w:rPr>
        <w:t>реализации  способностей</w:t>
      </w:r>
      <w:proofErr w:type="gramEnd"/>
      <w:r w:rsidRPr="00953B8C">
        <w:rPr>
          <w:sz w:val="28"/>
          <w:szCs w:val="28"/>
        </w:rPr>
        <w:t xml:space="preserve"> школьников, пропаганда научных знаний, всестороннее вовлечение их в олимпиадное и конкурсное движение.</w:t>
      </w:r>
    </w:p>
    <w:p w14:paraId="675836D3" w14:textId="23235657" w:rsidR="00BA6196" w:rsidRPr="00AE6DC6" w:rsidRDefault="00953B8C" w:rsidP="00953B8C">
      <w:pPr>
        <w:autoSpaceDE w:val="0"/>
        <w:spacing w:line="240" w:lineRule="atLeast"/>
        <w:ind w:firstLine="708"/>
        <w:jc w:val="both"/>
        <w:rPr>
          <w:sz w:val="28"/>
          <w:szCs w:val="28"/>
        </w:rPr>
      </w:pPr>
      <w:r w:rsidRPr="00953B8C">
        <w:rPr>
          <w:sz w:val="28"/>
          <w:szCs w:val="28"/>
        </w:rPr>
        <w:t>В муниципальном этапе всероссийской и областной олимпиады школьников приняли участие 254 учащихся из 9 школ района. 52 школьника стали побе</w:t>
      </w:r>
      <w:r w:rsidRPr="00953B8C">
        <w:rPr>
          <w:sz w:val="28"/>
          <w:szCs w:val="28"/>
        </w:rPr>
        <w:lastRenderedPageBreak/>
        <w:t>дителями и призёрами муниципального этапа олимпиады. 29 школьников представляют район на региональном этапе олимпиады.</w:t>
      </w:r>
      <w:r>
        <w:rPr>
          <w:sz w:val="28"/>
          <w:szCs w:val="28"/>
        </w:rPr>
        <w:t xml:space="preserve"> </w:t>
      </w:r>
      <w:r w:rsidR="006F323C" w:rsidRPr="00AE6DC6">
        <w:rPr>
          <w:sz w:val="28"/>
          <w:szCs w:val="28"/>
        </w:rPr>
        <w:t>В 20</w:t>
      </w:r>
      <w:r w:rsidR="00BA06AF">
        <w:rPr>
          <w:sz w:val="28"/>
          <w:szCs w:val="28"/>
        </w:rPr>
        <w:t>23</w:t>
      </w:r>
      <w:r w:rsidR="006F323C" w:rsidRPr="00AE6DC6">
        <w:rPr>
          <w:sz w:val="28"/>
          <w:szCs w:val="28"/>
        </w:rPr>
        <w:t xml:space="preserve"> </w:t>
      </w:r>
      <w:proofErr w:type="gramStart"/>
      <w:r w:rsidR="006F323C" w:rsidRPr="00AE6DC6">
        <w:rPr>
          <w:sz w:val="28"/>
          <w:szCs w:val="28"/>
        </w:rPr>
        <w:t xml:space="preserve">году  </w:t>
      </w:r>
      <w:r w:rsidR="00BA06AF">
        <w:rPr>
          <w:sz w:val="28"/>
          <w:szCs w:val="28"/>
        </w:rPr>
        <w:t>81</w:t>
      </w:r>
      <w:proofErr w:type="gramEnd"/>
      <w:r w:rsidR="00BA06AF">
        <w:rPr>
          <w:sz w:val="28"/>
          <w:szCs w:val="28"/>
        </w:rPr>
        <w:t>,3</w:t>
      </w:r>
      <w:r w:rsidR="006F323C" w:rsidRPr="00AE6DC6">
        <w:rPr>
          <w:sz w:val="28"/>
          <w:szCs w:val="28"/>
        </w:rPr>
        <w:t xml:space="preserve"> %  составили дети первой и второй групп здоровья</w:t>
      </w:r>
      <w:r w:rsidR="002A4E90" w:rsidRPr="00AE6DC6">
        <w:rPr>
          <w:sz w:val="28"/>
          <w:szCs w:val="28"/>
        </w:rPr>
        <w:t xml:space="preserve">, что выше прошлогоднего показателя на </w:t>
      </w:r>
      <w:r w:rsidR="00BA06AF">
        <w:rPr>
          <w:sz w:val="28"/>
          <w:szCs w:val="28"/>
        </w:rPr>
        <w:t>7,9</w:t>
      </w:r>
      <w:r w:rsidR="002A4E90" w:rsidRPr="00AE6DC6">
        <w:rPr>
          <w:sz w:val="28"/>
          <w:szCs w:val="28"/>
        </w:rPr>
        <w:t xml:space="preserve"> %</w:t>
      </w:r>
      <w:r w:rsidR="006F323C" w:rsidRPr="00AE6DC6">
        <w:rPr>
          <w:sz w:val="28"/>
          <w:szCs w:val="28"/>
        </w:rPr>
        <w:t xml:space="preserve">. </w:t>
      </w:r>
      <w:r w:rsidR="002A4E90" w:rsidRPr="00AE6DC6">
        <w:rPr>
          <w:sz w:val="28"/>
          <w:szCs w:val="28"/>
        </w:rPr>
        <w:t>И в дальнейшем п</w:t>
      </w:r>
      <w:r w:rsidR="006F323C" w:rsidRPr="00AE6DC6">
        <w:rPr>
          <w:sz w:val="28"/>
          <w:szCs w:val="28"/>
        </w:rPr>
        <w:t>ланируется рост данного показателя.</w:t>
      </w:r>
    </w:p>
    <w:p w14:paraId="61770290" w14:textId="01B69147" w:rsidR="00BA6196" w:rsidRPr="00AE6DC6" w:rsidRDefault="006F323C" w:rsidP="00AE6DC6">
      <w:pPr>
        <w:autoSpaceDE w:val="0"/>
        <w:spacing w:line="240" w:lineRule="atLeast"/>
        <w:ind w:firstLine="708"/>
        <w:jc w:val="both"/>
        <w:rPr>
          <w:sz w:val="28"/>
          <w:szCs w:val="28"/>
        </w:rPr>
      </w:pPr>
      <w:r w:rsidRPr="00AE6DC6">
        <w:rPr>
          <w:sz w:val="28"/>
          <w:szCs w:val="28"/>
        </w:rPr>
        <w:t xml:space="preserve">В </w:t>
      </w:r>
      <w:r w:rsidR="00BA06AF">
        <w:rPr>
          <w:sz w:val="28"/>
          <w:szCs w:val="28"/>
        </w:rPr>
        <w:t>2023</w:t>
      </w:r>
      <w:r w:rsidRPr="00AE6DC6">
        <w:rPr>
          <w:sz w:val="28"/>
          <w:szCs w:val="28"/>
        </w:rPr>
        <w:t xml:space="preserve"> году обучение во вторую смену в общеобразовательных учреждениях   не </w:t>
      </w:r>
      <w:proofErr w:type="gramStart"/>
      <w:r w:rsidRPr="00AE6DC6">
        <w:rPr>
          <w:sz w:val="28"/>
          <w:szCs w:val="28"/>
        </w:rPr>
        <w:t>осуществлялось .</w:t>
      </w:r>
      <w:proofErr w:type="gramEnd"/>
    </w:p>
    <w:p w14:paraId="07647156" w14:textId="2B02C569" w:rsidR="00AF5108" w:rsidRPr="00AE6DC6" w:rsidRDefault="006F323C" w:rsidP="00AE6DC6">
      <w:pPr>
        <w:jc w:val="both"/>
        <w:rPr>
          <w:color w:val="000000"/>
          <w:sz w:val="28"/>
          <w:szCs w:val="28"/>
        </w:rPr>
      </w:pPr>
      <w:r w:rsidRPr="00AE6DC6">
        <w:rPr>
          <w:sz w:val="28"/>
          <w:szCs w:val="28"/>
        </w:rPr>
        <w:t>Расходы бюджета муниципального образования в расчете на одного обучающегося в 20</w:t>
      </w:r>
      <w:r w:rsidR="002A4E90" w:rsidRPr="00AE6DC6">
        <w:rPr>
          <w:sz w:val="28"/>
          <w:szCs w:val="28"/>
        </w:rPr>
        <w:t>2</w:t>
      </w:r>
      <w:r w:rsidR="00BA06AF">
        <w:rPr>
          <w:sz w:val="28"/>
          <w:szCs w:val="28"/>
        </w:rPr>
        <w:t>3</w:t>
      </w:r>
      <w:r w:rsidRPr="00AE6DC6">
        <w:rPr>
          <w:sz w:val="28"/>
          <w:szCs w:val="28"/>
        </w:rPr>
        <w:t xml:space="preserve"> году </w:t>
      </w:r>
      <w:proofErr w:type="gramStart"/>
      <w:r w:rsidRPr="00AE6DC6">
        <w:rPr>
          <w:sz w:val="28"/>
          <w:szCs w:val="28"/>
        </w:rPr>
        <w:t xml:space="preserve">составили  </w:t>
      </w:r>
      <w:r w:rsidR="00BA06AF">
        <w:rPr>
          <w:sz w:val="28"/>
          <w:szCs w:val="28"/>
        </w:rPr>
        <w:t>390</w:t>
      </w:r>
      <w:proofErr w:type="gramEnd"/>
      <w:r w:rsidR="00BA06AF">
        <w:rPr>
          <w:sz w:val="28"/>
          <w:szCs w:val="28"/>
        </w:rPr>
        <w:t>,9</w:t>
      </w:r>
      <w:r w:rsidRPr="00AE6DC6">
        <w:rPr>
          <w:sz w:val="28"/>
          <w:szCs w:val="28"/>
        </w:rPr>
        <w:t xml:space="preserve"> тыс. рублей, что выше уровня предыдущего года </w:t>
      </w:r>
      <w:r w:rsidR="00BA06AF">
        <w:rPr>
          <w:sz w:val="28"/>
          <w:szCs w:val="28"/>
        </w:rPr>
        <w:t>,</w:t>
      </w:r>
      <w:r w:rsidR="00AF5108" w:rsidRPr="00AE6DC6">
        <w:rPr>
          <w:sz w:val="28"/>
          <w:szCs w:val="28"/>
        </w:rPr>
        <w:t>что связано</w:t>
      </w:r>
      <w:r w:rsidR="00AF5108" w:rsidRPr="00AE6DC6">
        <w:rPr>
          <w:color w:val="000000"/>
          <w:sz w:val="28"/>
          <w:szCs w:val="28"/>
        </w:rPr>
        <w:t xml:space="preserve"> с проведением капитального ремонта в 2 общеобразовательных учреждениях  района.</w:t>
      </w:r>
    </w:p>
    <w:p w14:paraId="3DEEC669" w14:textId="601AAAA3" w:rsidR="00BA6196" w:rsidRPr="00AE6DC6" w:rsidRDefault="006F323C" w:rsidP="00AE6DC6">
      <w:pPr>
        <w:autoSpaceDE w:val="0"/>
        <w:spacing w:line="240" w:lineRule="atLeast"/>
        <w:ind w:firstLine="708"/>
        <w:jc w:val="both"/>
        <w:rPr>
          <w:sz w:val="28"/>
          <w:szCs w:val="28"/>
        </w:rPr>
      </w:pPr>
      <w:r w:rsidRPr="00AE6DC6">
        <w:rPr>
          <w:sz w:val="28"/>
          <w:szCs w:val="28"/>
        </w:rPr>
        <w:t xml:space="preserve"> </w:t>
      </w:r>
    </w:p>
    <w:p w14:paraId="06B048BB" w14:textId="77777777" w:rsidR="00BA6196" w:rsidRPr="00AE6DC6" w:rsidRDefault="006F323C" w:rsidP="00AE6DC6">
      <w:pPr>
        <w:autoSpaceDE w:val="0"/>
        <w:spacing w:line="240" w:lineRule="atLeast"/>
        <w:ind w:firstLine="708"/>
        <w:jc w:val="both"/>
        <w:rPr>
          <w:b/>
          <w:sz w:val="28"/>
          <w:szCs w:val="28"/>
        </w:rPr>
      </w:pPr>
      <w:r w:rsidRPr="00AE6DC6">
        <w:rPr>
          <w:b/>
          <w:sz w:val="28"/>
          <w:szCs w:val="28"/>
        </w:rPr>
        <w:t>20-22.  Культура.</w:t>
      </w:r>
    </w:p>
    <w:p w14:paraId="41B2968B" w14:textId="77777777" w:rsidR="00BA06AF" w:rsidRPr="00BA06AF" w:rsidRDefault="00BA06AF" w:rsidP="00BA06AF">
      <w:pPr>
        <w:pStyle w:val="cecee1e1fbfbf7f7ededfbfbe9e9e2e2e5e5e1e11"/>
        <w:spacing w:line="240" w:lineRule="atLeast"/>
        <w:jc w:val="both"/>
        <w:rPr>
          <w:rFonts w:ascii="Times New Roman" w:cs="Times New Roman"/>
          <w:sz w:val="28"/>
          <w:szCs w:val="28"/>
        </w:rPr>
      </w:pPr>
      <w:r w:rsidRPr="00BA06AF">
        <w:rPr>
          <w:rFonts w:ascii="Times New Roman" w:cs="Times New Roman"/>
          <w:sz w:val="28"/>
          <w:szCs w:val="28"/>
        </w:rPr>
        <w:t xml:space="preserve">В </w:t>
      </w:r>
      <w:proofErr w:type="spellStart"/>
      <w:r w:rsidRPr="00BA06AF">
        <w:rPr>
          <w:rFonts w:ascii="Times New Roman" w:cs="Times New Roman"/>
          <w:sz w:val="28"/>
          <w:szCs w:val="28"/>
        </w:rPr>
        <w:t>Солнцевском</w:t>
      </w:r>
      <w:proofErr w:type="spellEnd"/>
      <w:r w:rsidRPr="00BA06AF">
        <w:rPr>
          <w:rFonts w:ascii="Times New Roman" w:cs="Times New Roman"/>
          <w:sz w:val="28"/>
          <w:szCs w:val="28"/>
        </w:rPr>
        <w:t xml:space="preserve"> районе 44 учреждения культуры, в том числе 22 Дома культуры и 22 библиотеки. Действуют 7 модельных библиотек.</w:t>
      </w:r>
    </w:p>
    <w:p w14:paraId="7B462956" w14:textId="77777777" w:rsidR="00BA06AF" w:rsidRPr="00BA06AF" w:rsidRDefault="00BA06AF" w:rsidP="00BA06AF">
      <w:pPr>
        <w:pStyle w:val="cecee1e1fbfbf7f7ededfbfbe9e9e2e2e5e5e1e11"/>
        <w:spacing w:line="240" w:lineRule="atLeast"/>
        <w:jc w:val="both"/>
        <w:rPr>
          <w:rFonts w:ascii="Times New Roman" w:cs="Times New Roman"/>
          <w:sz w:val="28"/>
          <w:szCs w:val="28"/>
        </w:rPr>
      </w:pPr>
      <w:r w:rsidRPr="00BA06AF">
        <w:rPr>
          <w:rFonts w:ascii="Times New Roman" w:cs="Times New Roman"/>
          <w:sz w:val="28"/>
          <w:szCs w:val="28"/>
        </w:rPr>
        <w:t xml:space="preserve">   Хочется отметить, </w:t>
      </w:r>
      <w:proofErr w:type="gramStart"/>
      <w:r w:rsidRPr="00BA06AF">
        <w:rPr>
          <w:rFonts w:ascii="Times New Roman" w:cs="Times New Roman"/>
          <w:sz w:val="28"/>
          <w:szCs w:val="28"/>
        </w:rPr>
        <w:t>что  в</w:t>
      </w:r>
      <w:proofErr w:type="gramEnd"/>
      <w:r w:rsidRPr="00BA06AF">
        <w:rPr>
          <w:rFonts w:ascii="Times New Roman" w:cs="Times New Roman"/>
          <w:sz w:val="28"/>
          <w:szCs w:val="28"/>
        </w:rPr>
        <w:t xml:space="preserve"> 2023 году организациями Солнцевского района было подготовлено и подано 23 заявки на участие в  </w:t>
      </w:r>
      <w:proofErr w:type="spellStart"/>
      <w:r w:rsidRPr="00BA06AF">
        <w:rPr>
          <w:rFonts w:ascii="Times New Roman" w:cs="Times New Roman"/>
          <w:sz w:val="28"/>
          <w:szCs w:val="28"/>
        </w:rPr>
        <w:t>грантовых</w:t>
      </w:r>
      <w:proofErr w:type="spellEnd"/>
      <w:r w:rsidRPr="00BA06AF">
        <w:rPr>
          <w:rFonts w:ascii="Times New Roman" w:cs="Times New Roman"/>
          <w:sz w:val="28"/>
          <w:szCs w:val="28"/>
        </w:rPr>
        <w:t xml:space="preserve"> конкурсах Фонда Президентских грантов и Фонда культурных инициатив, 14 из них были разработаны командой учреждений культуры района. 4 заявки получили поддержку и стали победителями, в том числе проект </w:t>
      </w:r>
      <w:proofErr w:type="spellStart"/>
      <w:r w:rsidRPr="00BA06AF">
        <w:rPr>
          <w:rFonts w:ascii="Times New Roman" w:cs="Times New Roman"/>
          <w:sz w:val="28"/>
          <w:szCs w:val="28"/>
        </w:rPr>
        <w:t>Солнцевской</w:t>
      </w:r>
      <w:proofErr w:type="spellEnd"/>
      <w:r w:rsidRPr="00BA06AF">
        <w:rPr>
          <w:rFonts w:ascii="Times New Roman" w:cs="Times New Roman"/>
          <w:sz w:val="28"/>
          <w:szCs w:val="28"/>
        </w:rPr>
        <w:t xml:space="preserve"> </w:t>
      </w:r>
      <w:proofErr w:type="spellStart"/>
      <w:r w:rsidRPr="00BA06AF">
        <w:rPr>
          <w:rFonts w:ascii="Times New Roman" w:cs="Times New Roman"/>
          <w:sz w:val="28"/>
          <w:szCs w:val="28"/>
        </w:rPr>
        <w:t>межпоселенческой</w:t>
      </w:r>
      <w:proofErr w:type="spellEnd"/>
      <w:r w:rsidRPr="00BA06AF">
        <w:rPr>
          <w:rFonts w:ascii="Times New Roman" w:cs="Times New Roman"/>
          <w:sz w:val="28"/>
          <w:szCs w:val="28"/>
        </w:rPr>
        <w:t xml:space="preserve"> библиотеки «Николай Шумаков. С любовью к Родине». Проект направлен на популяризацию творчества и увековечение памяти поэта-земляка Николая Шумакова, сохранение местного культурного наследия, формирование духовно-нравственных ценностей молодежи Солнцевского района.</w:t>
      </w:r>
    </w:p>
    <w:p w14:paraId="4DACB616" w14:textId="77777777" w:rsidR="00BA06AF" w:rsidRPr="00BA06AF" w:rsidRDefault="00BA06AF" w:rsidP="00BA06AF">
      <w:pPr>
        <w:pStyle w:val="cecee1e1fbfbf7f7ededfbfbe9e9e2e2e5e5e1e11"/>
        <w:spacing w:line="240" w:lineRule="atLeast"/>
        <w:jc w:val="both"/>
        <w:rPr>
          <w:rFonts w:ascii="Times New Roman" w:cs="Times New Roman"/>
          <w:sz w:val="28"/>
          <w:szCs w:val="28"/>
        </w:rPr>
      </w:pPr>
      <w:r w:rsidRPr="00BA06AF">
        <w:rPr>
          <w:rFonts w:ascii="Times New Roman" w:cs="Times New Roman"/>
          <w:sz w:val="28"/>
          <w:szCs w:val="28"/>
        </w:rPr>
        <w:t xml:space="preserve"> Сумма привлеченных денежных средств в результате побед в </w:t>
      </w:r>
      <w:proofErr w:type="spellStart"/>
      <w:r w:rsidRPr="00BA06AF">
        <w:rPr>
          <w:rFonts w:ascii="Times New Roman" w:cs="Times New Roman"/>
          <w:sz w:val="28"/>
          <w:szCs w:val="28"/>
        </w:rPr>
        <w:t>грантовых</w:t>
      </w:r>
      <w:proofErr w:type="spellEnd"/>
      <w:r w:rsidRPr="00BA06AF">
        <w:rPr>
          <w:rFonts w:ascii="Times New Roman" w:cs="Times New Roman"/>
          <w:sz w:val="28"/>
          <w:szCs w:val="28"/>
        </w:rPr>
        <w:t xml:space="preserve"> </w:t>
      </w:r>
      <w:proofErr w:type="gramStart"/>
      <w:r w:rsidRPr="00BA06AF">
        <w:rPr>
          <w:rFonts w:ascii="Times New Roman" w:cs="Times New Roman"/>
          <w:sz w:val="28"/>
          <w:szCs w:val="28"/>
        </w:rPr>
        <w:t>конкурсах  составила</w:t>
      </w:r>
      <w:proofErr w:type="gramEnd"/>
      <w:r w:rsidRPr="00BA06AF">
        <w:rPr>
          <w:rFonts w:ascii="Times New Roman" w:cs="Times New Roman"/>
          <w:sz w:val="28"/>
          <w:szCs w:val="28"/>
        </w:rPr>
        <w:t xml:space="preserve"> 7 миллионов 297 тысяч рублей. </w:t>
      </w:r>
    </w:p>
    <w:p w14:paraId="75D24EEB" w14:textId="77777777" w:rsidR="00BA06AF" w:rsidRPr="00BA06AF" w:rsidRDefault="00BA06AF" w:rsidP="00BA06AF">
      <w:pPr>
        <w:pStyle w:val="cecee1e1fbfbf7f7ededfbfbe9e9e2e2e5e5e1e11"/>
        <w:spacing w:line="240" w:lineRule="atLeast"/>
        <w:jc w:val="both"/>
        <w:rPr>
          <w:rFonts w:ascii="Times New Roman" w:cs="Times New Roman"/>
          <w:sz w:val="28"/>
          <w:szCs w:val="28"/>
        </w:rPr>
      </w:pPr>
      <w:r w:rsidRPr="00BA06AF">
        <w:rPr>
          <w:rFonts w:ascii="Times New Roman" w:cs="Times New Roman"/>
          <w:sz w:val="28"/>
          <w:szCs w:val="28"/>
        </w:rPr>
        <w:t xml:space="preserve">  Кроме того, в 2023 году проект Солнцевского районного Дома культуры «С чего начинается Родина?» стал победителем в областном конкурсе по отбору проектов на присуждение грантов Губернатора Курской области и получил </w:t>
      </w:r>
      <w:proofErr w:type="spellStart"/>
      <w:r w:rsidRPr="00BA06AF">
        <w:rPr>
          <w:rFonts w:ascii="Times New Roman" w:cs="Times New Roman"/>
          <w:sz w:val="28"/>
          <w:szCs w:val="28"/>
        </w:rPr>
        <w:t>грантовую</w:t>
      </w:r>
      <w:proofErr w:type="spellEnd"/>
      <w:r w:rsidRPr="00BA06AF">
        <w:rPr>
          <w:rFonts w:ascii="Times New Roman" w:cs="Times New Roman"/>
          <w:sz w:val="28"/>
          <w:szCs w:val="28"/>
        </w:rPr>
        <w:t xml:space="preserve"> поддержку на сумму 425 тысяч рублей. </w:t>
      </w:r>
    </w:p>
    <w:p w14:paraId="202A80EA" w14:textId="77777777" w:rsidR="00BA06AF" w:rsidRPr="00BA06AF" w:rsidRDefault="00BA06AF" w:rsidP="00BA06AF">
      <w:pPr>
        <w:pStyle w:val="cecee1e1fbfbf7f7ededfbfbe9e9e2e2e5e5e1e11"/>
        <w:spacing w:line="240" w:lineRule="atLeast"/>
        <w:jc w:val="both"/>
        <w:rPr>
          <w:rFonts w:ascii="Times New Roman" w:cs="Times New Roman"/>
          <w:sz w:val="28"/>
          <w:szCs w:val="28"/>
        </w:rPr>
      </w:pPr>
      <w:r w:rsidRPr="00BA06AF">
        <w:rPr>
          <w:rFonts w:ascii="Times New Roman" w:cs="Times New Roman"/>
          <w:sz w:val="28"/>
          <w:szCs w:val="28"/>
        </w:rPr>
        <w:t xml:space="preserve">Проект «Сказание о Земле-Матушке и о силе русской, </w:t>
      </w:r>
      <w:proofErr w:type="gramStart"/>
      <w:r w:rsidRPr="00BA06AF">
        <w:rPr>
          <w:rFonts w:ascii="Times New Roman" w:cs="Times New Roman"/>
          <w:sz w:val="28"/>
          <w:szCs w:val="28"/>
        </w:rPr>
        <w:t xml:space="preserve">богатырской»  </w:t>
      </w:r>
      <w:proofErr w:type="spellStart"/>
      <w:r w:rsidRPr="00BA06AF">
        <w:rPr>
          <w:rFonts w:ascii="Times New Roman" w:cs="Times New Roman"/>
          <w:sz w:val="28"/>
          <w:szCs w:val="28"/>
        </w:rPr>
        <w:t>Солнцевской</w:t>
      </w:r>
      <w:proofErr w:type="spellEnd"/>
      <w:proofErr w:type="gramEnd"/>
      <w:r w:rsidRPr="00BA06AF">
        <w:rPr>
          <w:rFonts w:ascii="Times New Roman" w:cs="Times New Roman"/>
          <w:sz w:val="28"/>
          <w:szCs w:val="28"/>
        </w:rPr>
        <w:t xml:space="preserve"> детской школы искусств также стал одним из победителей </w:t>
      </w:r>
      <w:proofErr w:type="spellStart"/>
      <w:r w:rsidRPr="00BA06AF">
        <w:rPr>
          <w:rFonts w:ascii="Times New Roman" w:cs="Times New Roman"/>
          <w:sz w:val="28"/>
          <w:szCs w:val="28"/>
        </w:rPr>
        <w:t>грантового</w:t>
      </w:r>
      <w:proofErr w:type="spellEnd"/>
      <w:r w:rsidRPr="00BA06AF">
        <w:rPr>
          <w:rFonts w:ascii="Times New Roman" w:cs="Times New Roman"/>
          <w:sz w:val="28"/>
          <w:szCs w:val="28"/>
        </w:rPr>
        <w:t xml:space="preserve"> конкурса. Размер гранта составил 1 миллион 543 тысячи рублей. Реализация проекта была осуществлена совместно с автономной некоммерческой организацией «Центр патриотического воспитания».</w:t>
      </w:r>
    </w:p>
    <w:p w14:paraId="19A04815" w14:textId="77777777" w:rsidR="00BA06AF" w:rsidRPr="00BA06AF" w:rsidRDefault="00BA06AF" w:rsidP="00BA06AF">
      <w:pPr>
        <w:pStyle w:val="cecee1e1fbfbf7f7ededfbfbe9e9e2e2e5e5e1e11"/>
        <w:spacing w:line="240" w:lineRule="atLeast"/>
        <w:jc w:val="both"/>
        <w:rPr>
          <w:rFonts w:ascii="Times New Roman" w:cs="Times New Roman"/>
          <w:sz w:val="28"/>
          <w:szCs w:val="28"/>
        </w:rPr>
      </w:pPr>
      <w:r w:rsidRPr="00BA06AF">
        <w:rPr>
          <w:rFonts w:ascii="Times New Roman" w:cs="Times New Roman"/>
          <w:sz w:val="28"/>
          <w:szCs w:val="28"/>
        </w:rPr>
        <w:t xml:space="preserve">В 2023 </w:t>
      </w:r>
      <w:proofErr w:type="gramStart"/>
      <w:r w:rsidRPr="00BA06AF">
        <w:rPr>
          <w:rFonts w:ascii="Times New Roman" w:cs="Times New Roman"/>
          <w:sz w:val="28"/>
          <w:szCs w:val="28"/>
        </w:rPr>
        <w:t>году  в</w:t>
      </w:r>
      <w:proofErr w:type="gramEnd"/>
      <w:r w:rsidRPr="00BA06AF">
        <w:rPr>
          <w:rFonts w:ascii="Times New Roman" w:cs="Times New Roman"/>
          <w:sz w:val="28"/>
          <w:szCs w:val="28"/>
        </w:rPr>
        <w:t xml:space="preserve"> рамках реализации </w:t>
      </w:r>
      <w:proofErr w:type="spellStart"/>
      <w:r w:rsidRPr="00BA06AF">
        <w:rPr>
          <w:rFonts w:ascii="Times New Roman" w:cs="Times New Roman"/>
          <w:sz w:val="28"/>
          <w:szCs w:val="28"/>
        </w:rPr>
        <w:t>грантового</w:t>
      </w:r>
      <w:proofErr w:type="spellEnd"/>
      <w:r w:rsidRPr="00BA06AF">
        <w:rPr>
          <w:rFonts w:ascii="Times New Roman" w:cs="Times New Roman"/>
          <w:sz w:val="28"/>
          <w:szCs w:val="28"/>
        </w:rPr>
        <w:t xml:space="preserve"> проекта </w:t>
      </w:r>
      <w:proofErr w:type="spellStart"/>
      <w:r w:rsidRPr="00BA06AF">
        <w:rPr>
          <w:rFonts w:ascii="Times New Roman" w:cs="Times New Roman"/>
          <w:sz w:val="28"/>
          <w:szCs w:val="28"/>
        </w:rPr>
        <w:t>Солнцевской</w:t>
      </w:r>
      <w:proofErr w:type="spellEnd"/>
      <w:r w:rsidRPr="00BA06AF">
        <w:rPr>
          <w:rFonts w:ascii="Times New Roman" w:cs="Times New Roman"/>
          <w:sz w:val="28"/>
          <w:szCs w:val="28"/>
        </w:rPr>
        <w:t xml:space="preserve"> </w:t>
      </w:r>
      <w:proofErr w:type="spellStart"/>
      <w:r w:rsidRPr="00BA06AF">
        <w:rPr>
          <w:rFonts w:ascii="Times New Roman" w:cs="Times New Roman"/>
          <w:sz w:val="28"/>
          <w:szCs w:val="28"/>
        </w:rPr>
        <w:t>межпоселенческой</w:t>
      </w:r>
      <w:proofErr w:type="spellEnd"/>
      <w:r w:rsidRPr="00BA06AF">
        <w:rPr>
          <w:rFonts w:ascii="Times New Roman" w:cs="Times New Roman"/>
          <w:sz w:val="28"/>
          <w:szCs w:val="28"/>
        </w:rPr>
        <w:t xml:space="preserve"> библиотекой  издана книга «Была война, была Победа: Солнцевский район в годы Великой Отечественной войны 1941-1945 гг.». </w:t>
      </w:r>
    </w:p>
    <w:p w14:paraId="34FA1483" w14:textId="77777777" w:rsidR="00BA06AF" w:rsidRPr="00BA06AF" w:rsidRDefault="00BA06AF" w:rsidP="00BA06AF">
      <w:pPr>
        <w:pStyle w:val="cecee1e1fbfbf7f7ededfbfbe9e9e2e2e5e5e1e11"/>
        <w:spacing w:line="240" w:lineRule="atLeast"/>
        <w:jc w:val="both"/>
        <w:rPr>
          <w:rFonts w:ascii="Times New Roman" w:cs="Times New Roman"/>
          <w:sz w:val="28"/>
          <w:szCs w:val="28"/>
        </w:rPr>
      </w:pPr>
      <w:r w:rsidRPr="00BA06AF">
        <w:rPr>
          <w:rFonts w:ascii="Times New Roman" w:cs="Times New Roman"/>
          <w:sz w:val="28"/>
          <w:szCs w:val="28"/>
        </w:rPr>
        <w:t xml:space="preserve">  В 2023г. из областного бюджета бюджету муниципального образования «Солнцевский район» Курской области была выделена субсидия на </w:t>
      </w:r>
      <w:proofErr w:type="spellStart"/>
      <w:r w:rsidRPr="00BA06AF">
        <w:rPr>
          <w:rFonts w:ascii="Times New Roman" w:cs="Times New Roman"/>
          <w:sz w:val="28"/>
          <w:szCs w:val="28"/>
        </w:rPr>
        <w:lastRenderedPageBreak/>
        <w:t>софинансирование</w:t>
      </w:r>
      <w:proofErr w:type="spellEnd"/>
      <w:r w:rsidRPr="00BA06AF">
        <w:rPr>
          <w:rFonts w:ascii="Times New Roman" w:cs="Times New Roman"/>
          <w:sz w:val="28"/>
          <w:szCs w:val="28"/>
        </w:rPr>
        <w:t xml:space="preserve"> расходных обязательств муниципальных образований, связанных с обеспечением развития и укрепления материально-технической базы домов культуры.</w:t>
      </w:r>
    </w:p>
    <w:p w14:paraId="78F1B8FB" w14:textId="77777777" w:rsidR="00BA06AF" w:rsidRPr="00BA06AF" w:rsidRDefault="00BA06AF" w:rsidP="00BA06AF">
      <w:pPr>
        <w:pStyle w:val="cecee1e1fbfbf7f7ededfbfbe9e9e2e2e5e5e1e11"/>
        <w:spacing w:line="240" w:lineRule="atLeast"/>
        <w:jc w:val="both"/>
        <w:rPr>
          <w:rFonts w:ascii="Times New Roman" w:cs="Times New Roman"/>
          <w:sz w:val="28"/>
          <w:szCs w:val="28"/>
        </w:rPr>
      </w:pPr>
      <w:r w:rsidRPr="00BA06AF">
        <w:rPr>
          <w:rFonts w:ascii="Times New Roman" w:cs="Times New Roman"/>
          <w:sz w:val="28"/>
          <w:szCs w:val="28"/>
        </w:rPr>
        <w:t xml:space="preserve"> В рамках субсидии для Солнцевского районного Дома культуры на 854 тысячи рублей были пошиты костюмы, приобретены: ноутбук, переносная колонка, установлено видеонаблюдение.</w:t>
      </w:r>
    </w:p>
    <w:p w14:paraId="6C527BC1" w14:textId="77777777" w:rsidR="00BA06AF" w:rsidRPr="00BA06AF" w:rsidRDefault="00BA06AF" w:rsidP="00BA06AF">
      <w:pPr>
        <w:pStyle w:val="cecee1e1fbfbf7f7ededfbfbe9e9e2e2e5e5e1e11"/>
        <w:spacing w:line="240" w:lineRule="atLeast"/>
        <w:jc w:val="both"/>
        <w:rPr>
          <w:rFonts w:ascii="Times New Roman" w:cs="Times New Roman"/>
          <w:sz w:val="28"/>
          <w:szCs w:val="28"/>
        </w:rPr>
      </w:pPr>
      <w:r w:rsidRPr="00BA06AF">
        <w:rPr>
          <w:rFonts w:ascii="Times New Roman" w:cs="Times New Roman"/>
          <w:sz w:val="28"/>
          <w:szCs w:val="28"/>
        </w:rPr>
        <w:t xml:space="preserve">В </w:t>
      </w:r>
      <w:proofErr w:type="spellStart"/>
      <w:r w:rsidRPr="00BA06AF">
        <w:rPr>
          <w:rFonts w:ascii="Times New Roman" w:cs="Times New Roman"/>
          <w:sz w:val="28"/>
          <w:szCs w:val="28"/>
        </w:rPr>
        <w:t>Лещиноплотавский</w:t>
      </w:r>
      <w:proofErr w:type="spellEnd"/>
      <w:r w:rsidRPr="00BA06AF">
        <w:rPr>
          <w:rFonts w:ascii="Times New Roman" w:cs="Times New Roman"/>
          <w:sz w:val="28"/>
          <w:szCs w:val="28"/>
        </w:rPr>
        <w:t xml:space="preserve"> сельский дом культуры за средства субсидии в </w:t>
      </w:r>
      <w:proofErr w:type="gramStart"/>
      <w:r w:rsidRPr="00BA06AF">
        <w:rPr>
          <w:rFonts w:ascii="Times New Roman" w:cs="Times New Roman"/>
          <w:sz w:val="28"/>
          <w:szCs w:val="28"/>
        </w:rPr>
        <w:t>размере  854</w:t>
      </w:r>
      <w:proofErr w:type="gramEnd"/>
      <w:r w:rsidRPr="00BA06AF">
        <w:rPr>
          <w:rFonts w:ascii="Times New Roman" w:cs="Times New Roman"/>
          <w:sz w:val="28"/>
          <w:szCs w:val="28"/>
        </w:rPr>
        <w:t xml:space="preserve"> тысячи рублей  приобретены: мебель, ноутбук, колонка, светомузыка, жалюзи, ростовые куклы, костюмы.  </w:t>
      </w:r>
    </w:p>
    <w:p w14:paraId="33627DA5" w14:textId="77777777" w:rsidR="00BA06AF" w:rsidRPr="00BA06AF" w:rsidRDefault="00BA06AF" w:rsidP="00BA06AF">
      <w:pPr>
        <w:pStyle w:val="cecee1e1fbfbf7f7ededfbfbe9e9e2e2e5e5e1e11"/>
        <w:spacing w:line="240" w:lineRule="atLeast"/>
        <w:jc w:val="both"/>
        <w:rPr>
          <w:rFonts w:ascii="Times New Roman" w:cs="Times New Roman"/>
          <w:sz w:val="28"/>
          <w:szCs w:val="28"/>
        </w:rPr>
      </w:pPr>
      <w:r w:rsidRPr="00BA06AF">
        <w:rPr>
          <w:rFonts w:ascii="Times New Roman" w:cs="Times New Roman"/>
          <w:sz w:val="28"/>
          <w:szCs w:val="28"/>
        </w:rPr>
        <w:t xml:space="preserve">В 2024 году Солнцевский район выиграл конкурс на предоставление субсидии из областного бюджета на </w:t>
      </w:r>
      <w:proofErr w:type="spellStart"/>
      <w:r w:rsidRPr="00BA06AF">
        <w:rPr>
          <w:rFonts w:ascii="Times New Roman" w:cs="Times New Roman"/>
          <w:sz w:val="28"/>
          <w:szCs w:val="28"/>
        </w:rPr>
        <w:t>софинансирование</w:t>
      </w:r>
      <w:proofErr w:type="spellEnd"/>
      <w:r w:rsidRPr="00BA06AF">
        <w:rPr>
          <w:rFonts w:ascii="Times New Roman" w:cs="Times New Roman"/>
          <w:sz w:val="28"/>
          <w:szCs w:val="28"/>
        </w:rPr>
        <w:t xml:space="preserve"> расходных обязательств, связанных с обеспечением учреждений культуры специализированным автотранспортом для обслуживания населения, в том числе сельского.</w:t>
      </w:r>
    </w:p>
    <w:p w14:paraId="647AF762" w14:textId="77777777" w:rsidR="00BA06AF" w:rsidRPr="00BA06AF" w:rsidRDefault="00BA06AF" w:rsidP="00BA06AF">
      <w:pPr>
        <w:pStyle w:val="cecee1e1fbfbf7f7ededfbfbe9e9e2e2e5e5e1e11"/>
        <w:spacing w:line="240" w:lineRule="atLeast"/>
        <w:jc w:val="both"/>
        <w:rPr>
          <w:rFonts w:ascii="Times New Roman" w:cs="Times New Roman"/>
          <w:sz w:val="28"/>
          <w:szCs w:val="28"/>
        </w:rPr>
      </w:pPr>
      <w:r w:rsidRPr="00BA06AF">
        <w:rPr>
          <w:rFonts w:ascii="Times New Roman" w:cs="Times New Roman"/>
          <w:sz w:val="28"/>
          <w:szCs w:val="28"/>
        </w:rPr>
        <w:t xml:space="preserve">На территории Солнцевского района располагаются 32 памятника воинской славы, из них 17 находятся в Перечне объектов культурного наследия регионального значения Курской области. Все объекты культурного наследия регионального значения поставлены на государственный кадастровый учет и оформлено право собственности.  Установлены охранные зоны на 16 объектов культурного наследия. </w:t>
      </w:r>
    </w:p>
    <w:p w14:paraId="3656B9AB" w14:textId="5C715FA3" w:rsidR="00BA6196" w:rsidRPr="00AE6DC6" w:rsidRDefault="00BA06AF" w:rsidP="00BA06AF">
      <w:pPr>
        <w:pStyle w:val="cecee1e1fbfbf7f7ededfbfbe9e9e2e2e5e5e1e11"/>
        <w:spacing w:before="0" w:after="0" w:line="240" w:lineRule="atLeast"/>
        <w:jc w:val="both"/>
        <w:rPr>
          <w:rFonts w:ascii="Times New Roman" w:cs="Times New Roman"/>
          <w:sz w:val="28"/>
          <w:szCs w:val="28"/>
        </w:rPr>
      </w:pPr>
      <w:r w:rsidRPr="00BA06AF">
        <w:rPr>
          <w:rFonts w:ascii="Times New Roman" w:cs="Times New Roman"/>
          <w:sz w:val="28"/>
          <w:szCs w:val="28"/>
        </w:rPr>
        <w:t xml:space="preserve">2023 год был ознаменован </w:t>
      </w:r>
      <w:proofErr w:type="gramStart"/>
      <w:r w:rsidRPr="00BA06AF">
        <w:rPr>
          <w:rFonts w:ascii="Times New Roman" w:cs="Times New Roman"/>
          <w:sz w:val="28"/>
          <w:szCs w:val="28"/>
        </w:rPr>
        <w:t>юбилеем  -</w:t>
      </w:r>
      <w:proofErr w:type="gramEnd"/>
      <w:r w:rsidRPr="00BA06AF">
        <w:rPr>
          <w:rFonts w:ascii="Times New Roman" w:cs="Times New Roman"/>
          <w:sz w:val="28"/>
          <w:szCs w:val="28"/>
        </w:rPr>
        <w:t xml:space="preserve"> </w:t>
      </w:r>
      <w:proofErr w:type="spellStart"/>
      <w:r w:rsidRPr="00BA06AF">
        <w:rPr>
          <w:rFonts w:ascii="Times New Roman" w:cs="Times New Roman"/>
          <w:sz w:val="28"/>
          <w:szCs w:val="28"/>
        </w:rPr>
        <w:t>Солнцевскому</w:t>
      </w:r>
      <w:proofErr w:type="spellEnd"/>
      <w:r w:rsidRPr="00BA06AF">
        <w:rPr>
          <w:rFonts w:ascii="Times New Roman" w:cs="Times New Roman"/>
          <w:sz w:val="28"/>
          <w:szCs w:val="28"/>
        </w:rPr>
        <w:t xml:space="preserve"> району исполнилось 95 лет. Район прошел славный путь, овеянный ратной и трудовой славой. Наша гордость - 3 Героя Социалистического труда, 5 Героев Советского Союза и 5 кавалеров ордена Славы 3-х степеней. Сегодняшнее поколение </w:t>
      </w:r>
      <w:proofErr w:type="spellStart"/>
      <w:r w:rsidRPr="00BA06AF">
        <w:rPr>
          <w:rFonts w:ascii="Times New Roman" w:cs="Times New Roman"/>
          <w:sz w:val="28"/>
          <w:szCs w:val="28"/>
        </w:rPr>
        <w:t>солнцевцев</w:t>
      </w:r>
      <w:proofErr w:type="spellEnd"/>
      <w:r w:rsidRPr="00BA06AF">
        <w:rPr>
          <w:rFonts w:ascii="Times New Roman" w:cs="Times New Roman"/>
          <w:sz w:val="28"/>
          <w:szCs w:val="28"/>
        </w:rPr>
        <w:t xml:space="preserve"> продолжает созидать славу района.</w:t>
      </w:r>
      <w:r w:rsidR="00C058C2" w:rsidRPr="00AE6DC6">
        <w:rPr>
          <w:rFonts w:ascii="Times New Roman" w:cs="Times New Roman"/>
          <w:sz w:val="28"/>
          <w:szCs w:val="28"/>
        </w:rPr>
        <w:tab/>
      </w:r>
    </w:p>
    <w:p w14:paraId="752181DC" w14:textId="77777777" w:rsidR="00BA6196" w:rsidRPr="00AE6DC6" w:rsidRDefault="006F323C" w:rsidP="00AE6DC6">
      <w:pPr>
        <w:shd w:val="clear" w:color="auto" w:fill="FFFFFF"/>
        <w:spacing w:line="240" w:lineRule="atLeast"/>
        <w:ind w:firstLine="720"/>
        <w:jc w:val="both"/>
        <w:rPr>
          <w:b/>
          <w:sz w:val="28"/>
          <w:szCs w:val="28"/>
        </w:rPr>
      </w:pPr>
      <w:r w:rsidRPr="00AE6DC6">
        <w:rPr>
          <w:b/>
          <w:sz w:val="28"/>
          <w:szCs w:val="28"/>
        </w:rPr>
        <w:t>23. Физическая культура и спорт.</w:t>
      </w:r>
    </w:p>
    <w:p w14:paraId="40D5C652" w14:textId="77777777" w:rsidR="00823807" w:rsidRPr="00AE6DC6" w:rsidRDefault="00823807" w:rsidP="00AE6DC6">
      <w:pPr>
        <w:shd w:val="clear" w:color="auto" w:fill="FFFFFF"/>
        <w:spacing w:line="240" w:lineRule="atLeast"/>
        <w:ind w:firstLine="720"/>
        <w:jc w:val="both"/>
        <w:rPr>
          <w:b/>
          <w:sz w:val="28"/>
          <w:szCs w:val="28"/>
        </w:rPr>
      </w:pPr>
    </w:p>
    <w:p w14:paraId="78F357CE" w14:textId="77777777" w:rsidR="00180439" w:rsidRPr="00AE6DC6" w:rsidRDefault="00180439" w:rsidP="00AE6DC6">
      <w:pPr>
        <w:pStyle w:val="ad"/>
        <w:spacing w:line="276" w:lineRule="auto"/>
        <w:ind w:firstLine="708"/>
        <w:jc w:val="both"/>
        <w:rPr>
          <w:sz w:val="28"/>
          <w:szCs w:val="28"/>
          <w:shd w:val="clear" w:color="auto" w:fill="FFFFFF"/>
        </w:rPr>
      </w:pPr>
      <w:r w:rsidRPr="00AE6DC6">
        <w:rPr>
          <w:color w:val="2C2D2E"/>
          <w:sz w:val="28"/>
          <w:szCs w:val="28"/>
          <w:lang w:eastAsia="ru-RU"/>
        </w:rPr>
        <w:t xml:space="preserve">Важным фактором в укреплении здоровья </w:t>
      </w:r>
      <w:proofErr w:type="spellStart"/>
      <w:r w:rsidRPr="00AE6DC6">
        <w:rPr>
          <w:color w:val="2C2D2E"/>
          <w:sz w:val="28"/>
          <w:szCs w:val="28"/>
          <w:lang w:eastAsia="ru-RU"/>
        </w:rPr>
        <w:t>солнцевцев</w:t>
      </w:r>
      <w:proofErr w:type="spellEnd"/>
      <w:r w:rsidRPr="00AE6DC6">
        <w:rPr>
          <w:color w:val="2C2D2E"/>
          <w:sz w:val="28"/>
          <w:szCs w:val="28"/>
          <w:lang w:eastAsia="ru-RU"/>
        </w:rPr>
        <w:t xml:space="preserve"> является </w:t>
      </w:r>
      <w:r w:rsidRPr="00AE6DC6">
        <w:rPr>
          <w:sz w:val="28"/>
          <w:szCs w:val="28"/>
          <w:shd w:val="clear" w:color="auto" w:fill="FFFFFF"/>
        </w:rPr>
        <w:t xml:space="preserve">открытие в </w:t>
      </w:r>
      <w:proofErr w:type="gramStart"/>
      <w:r w:rsidRPr="00AE6DC6">
        <w:rPr>
          <w:sz w:val="28"/>
          <w:szCs w:val="28"/>
          <w:shd w:val="clear" w:color="auto" w:fill="FFFFFF"/>
        </w:rPr>
        <w:t>конце  2020</w:t>
      </w:r>
      <w:proofErr w:type="gramEnd"/>
      <w:r w:rsidRPr="00AE6DC6">
        <w:rPr>
          <w:sz w:val="28"/>
          <w:szCs w:val="28"/>
          <w:shd w:val="clear" w:color="auto" w:fill="FFFFFF"/>
        </w:rPr>
        <w:t xml:space="preserve"> года физкультурно-оздоровительного комплекса «Луч» им. Героя Советского Союза </w:t>
      </w:r>
      <w:proofErr w:type="spellStart"/>
      <w:r w:rsidRPr="00AE6DC6">
        <w:rPr>
          <w:sz w:val="28"/>
          <w:szCs w:val="28"/>
          <w:shd w:val="clear" w:color="auto" w:fill="FFFFFF"/>
        </w:rPr>
        <w:t>Кретова</w:t>
      </w:r>
      <w:proofErr w:type="spellEnd"/>
      <w:r w:rsidRPr="00AE6DC6">
        <w:rPr>
          <w:sz w:val="28"/>
          <w:szCs w:val="28"/>
          <w:shd w:val="clear" w:color="auto" w:fill="FFFFFF"/>
        </w:rPr>
        <w:t xml:space="preserve"> А.Ф.». На базе комплекса развиваются такие виды спорта как: дзюдо, каратэ, баскетбол, волейбол, мини-футбол, настольный теннис, легкая и тяжелая атлетика, спортивный туризм. Кроме того, наш ФОК нередко определяется площадкой для проведения зональных соревнований.</w:t>
      </w:r>
    </w:p>
    <w:p w14:paraId="3D38E3A9" w14:textId="77777777" w:rsidR="00D73831" w:rsidRPr="00D73831" w:rsidRDefault="00D73831" w:rsidP="00D73831">
      <w:pPr>
        <w:jc w:val="both"/>
        <w:rPr>
          <w:sz w:val="28"/>
          <w:szCs w:val="28"/>
          <w:shd w:val="clear" w:color="auto" w:fill="FFFFFF"/>
        </w:rPr>
      </w:pPr>
      <w:r w:rsidRPr="00D73831">
        <w:rPr>
          <w:sz w:val="28"/>
          <w:szCs w:val="28"/>
          <w:shd w:val="clear" w:color="auto" w:fill="FFFFFF"/>
        </w:rPr>
        <w:t xml:space="preserve">Большое внимание в </w:t>
      </w:r>
      <w:proofErr w:type="spellStart"/>
      <w:r w:rsidRPr="00D73831">
        <w:rPr>
          <w:sz w:val="28"/>
          <w:szCs w:val="28"/>
          <w:shd w:val="clear" w:color="auto" w:fill="FFFFFF"/>
        </w:rPr>
        <w:t>Солнцевском</w:t>
      </w:r>
      <w:proofErr w:type="spellEnd"/>
      <w:r w:rsidRPr="00D73831">
        <w:rPr>
          <w:sz w:val="28"/>
          <w:szCs w:val="28"/>
          <w:shd w:val="clear" w:color="auto" w:fill="FFFFFF"/>
        </w:rPr>
        <w:t xml:space="preserve"> районе уделяется активному долголетию и вовлечению граждан пожилого возраста в занятия физической культурой и спортом. Этому свидетельство- ежегодное участие наших неравнодушных к физкультуре и спорту постоянных </w:t>
      </w:r>
      <w:proofErr w:type="gramStart"/>
      <w:r w:rsidRPr="00D73831">
        <w:rPr>
          <w:sz w:val="28"/>
          <w:szCs w:val="28"/>
          <w:shd w:val="clear" w:color="auto" w:fill="FFFFFF"/>
        </w:rPr>
        <w:t>участников  Спартакиад</w:t>
      </w:r>
      <w:proofErr w:type="gramEnd"/>
      <w:r w:rsidRPr="00D73831">
        <w:rPr>
          <w:sz w:val="28"/>
          <w:szCs w:val="28"/>
          <w:shd w:val="clear" w:color="auto" w:fill="FFFFFF"/>
        </w:rPr>
        <w:t xml:space="preserve"> среди пенсионеров Курской области.</w:t>
      </w:r>
    </w:p>
    <w:p w14:paraId="4A82A13C" w14:textId="77777777" w:rsidR="00D73831" w:rsidRPr="00D73831" w:rsidRDefault="00D73831" w:rsidP="00D73831">
      <w:pPr>
        <w:jc w:val="both"/>
        <w:rPr>
          <w:sz w:val="28"/>
          <w:szCs w:val="28"/>
          <w:shd w:val="clear" w:color="auto" w:fill="FFFFFF"/>
        </w:rPr>
      </w:pPr>
      <w:r w:rsidRPr="00D73831">
        <w:rPr>
          <w:sz w:val="28"/>
          <w:szCs w:val="28"/>
          <w:shd w:val="clear" w:color="auto" w:fill="FFFFFF"/>
        </w:rPr>
        <w:t xml:space="preserve">            Традиционно в районе проводится ежегодная </w:t>
      </w:r>
      <w:proofErr w:type="spellStart"/>
      <w:r w:rsidRPr="00D73831">
        <w:rPr>
          <w:sz w:val="28"/>
          <w:szCs w:val="28"/>
          <w:shd w:val="clear" w:color="auto" w:fill="FFFFFF"/>
        </w:rPr>
        <w:t>Спартакида</w:t>
      </w:r>
      <w:proofErr w:type="spellEnd"/>
      <w:r w:rsidRPr="00D73831">
        <w:rPr>
          <w:sz w:val="28"/>
          <w:szCs w:val="28"/>
          <w:shd w:val="clear" w:color="auto" w:fill="FFFFFF"/>
        </w:rPr>
        <w:t xml:space="preserve"> среди лиц с ограниченными возможностями здоровья, а также среди детей-инвалидов. Победители районной Спартакиады направляются в медико-социальный реабилитационный центр им. преподобного Феодосия Печерского для прохождения курса </w:t>
      </w:r>
      <w:r w:rsidRPr="00D73831">
        <w:rPr>
          <w:sz w:val="28"/>
          <w:szCs w:val="28"/>
          <w:shd w:val="clear" w:color="auto" w:fill="FFFFFF"/>
        </w:rPr>
        <w:lastRenderedPageBreak/>
        <w:t xml:space="preserve">реабилитации и участия в областной Спартакиаде, где на протяжении нескольких лет становятся победителями. </w:t>
      </w:r>
    </w:p>
    <w:p w14:paraId="107068A5" w14:textId="77777777" w:rsidR="00D73831" w:rsidRPr="00D73831" w:rsidRDefault="00D73831" w:rsidP="00D73831">
      <w:pPr>
        <w:jc w:val="both"/>
        <w:rPr>
          <w:sz w:val="28"/>
          <w:szCs w:val="28"/>
          <w:shd w:val="clear" w:color="auto" w:fill="FFFFFF"/>
        </w:rPr>
      </w:pPr>
      <w:r w:rsidRPr="00D73831">
        <w:rPr>
          <w:sz w:val="28"/>
          <w:szCs w:val="28"/>
          <w:shd w:val="clear" w:color="auto" w:fill="FFFFFF"/>
        </w:rPr>
        <w:t xml:space="preserve">  Активно занимаются спортом в районе представители всех возрастных категорий жителей. В соответствии с календарным планом физкультурно-массовых мероприятий за прошедший год спортсмены нашего района приняли участие в 65 соревнованиях различного уровня. 37 из них проведено на территории нашего района. Общее количество участников составило более 2000 человек. </w:t>
      </w:r>
    </w:p>
    <w:p w14:paraId="436B405B" w14:textId="77777777" w:rsidR="00D73831" w:rsidRPr="00D73831" w:rsidRDefault="00D73831" w:rsidP="00D73831">
      <w:pPr>
        <w:jc w:val="both"/>
        <w:rPr>
          <w:sz w:val="28"/>
          <w:szCs w:val="28"/>
          <w:shd w:val="clear" w:color="auto" w:fill="FFFFFF"/>
        </w:rPr>
      </w:pPr>
      <w:r w:rsidRPr="00D73831">
        <w:rPr>
          <w:sz w:val="28"/>
          <w:szCs w:val="28"/>
          <w:shd w:val="clear" w:color="auto" w:fill="FFFFFF"/>
        </w:rPr>
        <w:t>По итогам областной Спартакиады муниципальных районов Курской области 2023 года (10 видов спорта) из 28 районов наш район занял 4 место.</w:t>
      </w:r>
    </w:p>
    <w:p w14:paraId="0490C8AA" w14:textId="77777777" w:rsidR="00D73831" w:rsidRPr="00D73831" w:rsidRDefault="00D73831" w:rsidP="00D73831">
      <w:pPr>
        <w:jc w:val="both"/>
        <w:rPr>
          <w:sz w:val="28"/>
          <w:szCs w:val="28"/>
          <w:shd w:val="clear" w:color="auto" w:fill="FFFFFF"/>
        </w:rPr>
      </w:pPr>
      <w:r w:rsidRPr="00D73831">
        <w:rPr>
          <w:sz w:val="28"/>
          <w:szCs w:val="28"/>
          <w:shd w:val="clear" w:color="auto" w:fill="FFFFFF"/>
        </w:rPr>
        <w:tab/>
        <w:t xml:space="preserve"> «Физкультурно-оздоровительный комплекс «Луч» имени Героя Советского Союза </w:t>
      </w:r>
      <w:proofErr w:type="spellStart"/>
      <w:r w:rsidRPr="00D73831">
        <w:rPr>
          <w:sz w:val="28"/>
          <w:szCs w:val="28"/>
          <w:shd w:val="clear" w:color="auto" w:fill="FFFFFF"/>
        </w:rPr>
        <w:t>Кретова</w:t>
      </w:r>
      <w:proofErr w:type="spellEnd"/>
      <w:r w:rsidRPr="00D73831">
        <w:rPr>
          <w:sz w:val="28"/>
          <w:szCs w:val="28"/>
          <w:shd w:val="clear" w:color="auto" w:fill="FFFFFF"/>
        </w:rPr>
        <w:t xml:space="preserve"> А.Ф.» ежедневно посещают более 80 жителей как поселка, так и близлежащих сел. </w:t>
      </w:r>
    </w:p>
    <w:p w14:paraId="31A3608A" w14:textId="6D022508" w:rsidR="007845BA" w:rsidRPr="00AE6DC6" w:rsidRDefault="00D73831" w:rsidP="00D73831">
      <w:pPr>
        <w:rPr>
          <w:color w:val="000000"/>
          <w:sz w:val="28"/>
          <w:szCs w:val="28"/>
        </w:rPr>
      </w:pPr>
      <w:r w:rsidRPr="00D73831">
        <w:rPr>
          <w:sz w:val="28"/>
          <w:szCs w:val="28"/>
          <w:shd w:val="clear" w:color="auto" w:fill="FFFFFF"/>
        </w:rPr>
        <w:t>Безусловно, занятия спортом населения района способствуют укреплению здоровья и воспитанию в обществе культа здорового образа жизни.</w:t>
      </w:r>
      <w:r w:rsidR="00180439" w:rsidRPr="00AE6DC6">
        <w:rPr>
          <w:sz w:val="28"/>
          <w:szCs w:val="28"/>
          <w:shd w:val="clear" w:color="auto" w:fill="FFFFFF"/>
        </w:rPr>
        <w:br/>
      </w:r>
      <w:r>
        <w:rPr>
          <w:sz w:val="28"/>
          <w:szCs w:val="28"/>
        </w:rPr>
        <w:t xml:space="preserve"> В 2023</w:t>
      </w:r>
      <w:r w:rsidR="00180439" w:rsidRPr="00AE6DC6">
        <w:rPr>
          <w:sz w:val="28"/>
          <w:szCs w:val="28"/>
        </w:rPr>
        <w:t xml:space="preserve"> году </w:t>
      </w:r>
      <w:proofErr w:type="gramStart"/>
      <w:r w:rsidR="00180439" w:rsidRPr="00AE6DC6">
        <w:rPr>
          <w:sz w:val="28"/>
          <w:szCs w:val="28"/>
        </w:rPr>
        <w:t xml:space="preserve">доля </w:t>
      </w:r>
      <w:r w:rsidR="00180439" w:rsidRPr="00AE6DC6">
        <w:rPr>
          <w:color w:val="000000"/>
          <w:sz w:val="28"/>
          <w:szCs w:val="28"/>
        </w:rPr>
        <w:t xml:space="preserve"> населения</w:t>
      </w:r>
      <w:proofErr w:type="gramEnd"/>
      <w:r w:rsidR="00180439" w:rsidRPr="00AE6DC6">
        <w:rPr>
          <w:color w:val="000000"/>
          <w:sz w:val="28"/>
          <w:szCs w:val="28"/>
        </w:rPr>
        <w:t xml:space="preserve">, систематически занимающегося физической культурой и спортом   составила </w:t>
      </w:r>
      <w:r>
        <w:rPr>
          <w:color w:val="000000"/>
          <w:sz w:val="28"/>
          <w:szCs w:val="28"/>
        </w:rPr>
        <w:t>56,5</w:t>
      </w:r>
      <w:r w:rsidR="00180439" w:rsidRPr="00AE6DC6">
        <w:rPr>
          <w:color w:val="000000"/>
          <w:sz w:val="28"/>
          <w:szCs w:val="28"/>
        </w:rPr>
        <w:t xml:space="preserve"> %, что выше прошлогоднего показателя на </w:t>
      </w:r>
      <w:r>
        <w:rPr>
          <w:color w:val="000000"/>
          <w:sz w:val="28"/>
          <w:szCs w:val="28"/>
        </w:rPr>
        <w:t>5,4</w:t>
      </w:r>
      <w:r w:rsidR="00180439" w:rsidRPr="00AE6DC6">
        <w:rPr>
          <w:color w:val="000000"/>
          <w:sz w:val="28"/>
          <w:szCs w:val="28"/>
        </w:rPr>
        <w:t xml:space="preserve"> %.   </w:t>
      </w:r>
      <w:r>
        <w:rPr>
          <w:color w:val="000000"/>
          <w:sz w:val="28"/>
          <w:szCs w:val="28"/>
        </w:rPr>
        <w:t xml:space="preserve">Выросло также </w:t>
      </w:r>
      <w:proofErr w:type="gramStart"/>
      <w:r>
        <w:rPr>
          <w:color w:val="000000"/>
          <w:sz w:val="28"/>
          <w:szCs w:val="28"/>
        </w:rPr>
        <w:t xml:space="preserve">и </w:t>
      </w:r>
      <w:r w:rsidR="007845BA" w:rsidRPr="00AE6DC6">
        <w:rPr>
          <w:color w:val="000000"/>
          <w:sz w:val="28"/>
          <w:szCs w:val="28"/>
        </w:rPr>
        <w:t xml:space="preserve"> количество</w:t>
      </w:r>
      <w:proofErr w:type="gramEnd"/>
      <w:r w:rsidR="007845BA" w:rsidRPr="00AE6DC6">
        <w:rPr>
          <w:color w:val="000000"/>
          <w:sz w:val="28"/>
          <w:szCs w:val="28"/>
        </w:rPr>
        <w:t xml:space="preserve"> детей, систематически занимающихся культурой и спортом.</w:t>
      </w:r>
      <w:r>
        <w:rPr>
          <w:color w:val="000000"/>
          <w:sz w:val="28"/>
          <w:szCs w:val="28"/>
        </w:rPr>
        <w:t xml:space="preserve"> Данный показатель в 2023 году составил 77,6 % против 77,2 % в 2022 году.</w:t>
      </w:r>
      <w:r w:rsidR="007845BA" w:rsidRPr="00AE6DC6">
        <w:rPr>
          <w:color w:val="000000"/>
          <w:sz w:val="28"/>
          <w:szCs w:val="28"/>
        </w:rPr>
        <w:t xml:space="preserve"> Далее планируется рост данного показателя по годам. </w:t>
      </w:r>
    </w:p>
    <w:p w14:paraId="1382E5F8" w14:textId="23933129" w:rsidR="00180439" w:rsidRPr="00AE6DC6" w:rsidRDefault="00180439" w:rsidP="00AE6DC6">
      <w:pPr>
        <w:pStyle w:val="ad"/>
        <w:spacing w:line="276" w:lineRule="auto"/>
        <w:ind w:firstLine="708"/>
        <w:jc w:val="both"/>
        <w:rPr>
          <w:color w:val="000000"/>
          <w:sz w:val="28"/>
          <w:szCs w:val="28"/>
        </w:rPr>
      </w:pPr>
    </w:p>
    <w:p w14:paraId="3B3EC469" w14:textId="7C24FF65" w:rsidR="00BA6196" w:rsidRPr="00AE6DC6" w:rsidRDefault="006F323C" w:rsidP="00AE6DC6">
      <w:pPr>
        <w:pStyle w:val="ad"/>
        <w:spacing w:line="240" w:lineRule="atLeast"/>
        <w:ind w:firstLine="708"/>
        <w:jc w:val="both"/>
        <w:rPr>
          <w:sz w:val="28"/>
          <w:szCs w:val="28"/>
        </w:rPr>
      </w:pPr>
      <w:r w:rsidRPr="00AE6DC6">
        <w:rPr>
          <w:b/>
          <w:sz w:val="28"/>
          <w:szCs w:val="28"/>
        </w:rPr>
        <w:t>24-26. Жилищное строительство и обеспечение граждан жильем.</w:t>
      </w:r>
    </w:p>
    <w:p w14:paraId="049F31CB" w14:textId="77777777" w:rsidR="00BA6196" w:rsidRPr="00AE6DC6" w:rsidRDefault="00BA6196" w:rsidP="00AE6DC6">
      <w:pPr>
        <w:spacing w:line="240" w:lineRule="atLeast"/>
        <w:ind w:firstLine="708"/>
        <w:jc w:val="both"/>
        <w:rPr>
          <w:b/>
          <w:sz w:val="28"/>
          <w:szCs w:val="28"/>
        </w:rPr>
      </w:pPr>
    </w:p>
    <w:p w14:paraId="1A2993D1" w14:textId="77777777" w:rsidR="00BA6196" w:rsidRPr="00AE6DC6" w:rsidRDefault="006F323C" w:rsidP="00AE6DC6">
      <w:pPr>
        <w:spacing w:line="240" w:lineRule="atLeast"/>
        <w:ind w:right="-427" w:firstLine="708"/>
        <w:jc w:val="both"/>
        <w:rPr>
          <w:sz w:val="28"/>
          <w:szCs w:val="28"/>
        </w:rPr>
      </w:pPr>
      <w:r w:rsidRPr="00AE6DC6">
        <w:rPr>
          <w:sz w:val="28"/>
          <w:szCs w:val="28"/>
        </w:rPr>
        <w:t xml:space="preserve">На протяжении ряда лет район является участником федеральной программы «Жилище». </w:t>
      </w:r>
    </w:p>
    <w:p w14:paraId="3208C99C" w14:textId="3B20841B" w:rsidR="00BA6196" w:rsidRPr="00AE6DC6" w:rsidRDefault="006F323C" w:rsidP="00AE6DC6">
      <w:pPr>
        <w:spacing w:line="240" w:lineRule="atLeast"/>
        <w:ind w:right="-427" w:firstLine="708"/>
        <w:jc w:val="both"/>
        <w:rPr>
          <w:sz w:val="28"/>
          <w:szCs w:val="28"/>
        </w:rPr>
      </w:pPr>
      <w:r w:rsidRPr="00AE6DC6">
        <w:rPr>
          <w:sz w:val="28"/>
          <w:szCs w:val="28"/>
        </w:rPr>
        <w:t xml:space="preserve">В рамках данной </w:t>
      </w:r>
      <w:proofErr w:type="gramStart"/>
      <w:r w:rsidRPr="00AE6DC6">
        <w:rPr>
          <w:sz w:val="28"/>
          <w:szCs w:val="28"/>
        </w:rPr>
        <w:t>программы  в</w:t>
      </w:r>
      <w:proofErr w:type="gramEnd"/>
      <w:r w:rsidRPr="00AE6DC6">
        <w:rPr>
          <w:sz w:val="28"/>
          <w:szCs w:val="28"/>
        </w:rPr>
        <w:t xml:space="preserve"> 20</w:t>
      </w:r>
      <w:r w:rsidR="00D73831">
        <w:rPr>
          <w:sz w:val="28"/>
          <w:szCs w:val="28"/>
        </w:rPr>
        <w:t>23</w:t>
      </w:r>
      <w:r w:rsidRPr="00AE6DC6">
        <w:rPr>
          <w:sz w:val="28"/>
          <w:szCs w:val="28"/>
        </w:rPr>
        <w:t xml:space="preserve"> году </w:t>
      </w:r>
      <w:r w:rsidR="00D73831">
        <w:rPr>
          <w:sz w:val="28"/>
          <w:szCs w:val="28"/>
        </w:rPr>
        <w:t>6 семей</w:t>
      </w:r>
      <w:r w:rsidRPr="00AE6DC6">
        <w:rPr>
          <w:sz w:val="28"/>
          <w:szCs w:val="28"/>
        </w:rPr>
        <w:t xml:space="preserve">  улучшили свои  жилищные условия</w:t>
      </w:r>
      <w:r w:rsidR="00D73831">
        <w:rPr>
          <w:sz w:val="28"/>
          <w:szCs w:val="28"/>
        </w:rPr>
        <w:t>, что составляет около 12,2</w:t>
      </w:r>
      <w:r w:rsidR="00911355">
        <w:rPr>
          <w:sz w:val="28"/>
          <w:szCs w:val="28"/>
        </w:rPr>
        <w:t xml:space="preserve"> %  от количества семей, стоящих в очереди</w:t>
      </w:r>
      <w:r w:rsidRPr="00AE6DC6">
        <w:rPr>
          <w:sz w:val="28"/>
          <w:szCs w:val="28"/>
        </w:rPr>
        <w:t>.</w:t>
      </w:r>
    </w:p>
    <w:p w14:paraId="74D4EF48" w14:textId="4BF85930" w:rsidR="00D52551" w:rsidRPr="00AE6DC6" w:rsidRDefault="00D73831" w:rsidP="00AE6DC6">
      <w:pPr>
        <w:suppressAutoHyphens/>
        <w:spacing w:line="240" w:lineRule="atLeast"/>
        <w:ind w:firstLine="708"/>
        <w:jc w:val="both"/>
        <w:rPr>
          <w:sz w:val="28"/>
          <w:szCs w:val="28"/>
          <w:lang w:eastAsia="ar-SA"/>
        </w:rPr>
      </w:pPr>
      <w:r>
        <w:rPr>
          <w:sz w:val="28"/>
          <w:szCs w:val="28"/>
          <w:lang w:eastAsia="ar-SA"/>
        </w:rPr>
        <w:t>По итогам 2023</w:t>
      </w:r>
      <w:r w:rsidR="00D52551" w:rsidRPr="00AE6DC6">
        <w:rPr>
          <w:sz w:val="28"/>
          <w:szCs w:val="28"/>
          <w:lang w:eastAsia="ar-SA"/>
        </w:rPr>
        <w:t xml:space="preserve"> года на территории района введено в эксплуатацию                 </w:t>
      </w:r>
      <w:r>
        <w:rPr>
          <w:sz w:val="28"/>
          <w:szCs w:val="28"/>
          <w:lang w:eastAsia="ar-SA"/>
        </w:rPr>
        <w:t>2398</w:t>
      </w:r>
      <w:r w:rsidR="00D52551" w:rsidRPr="00AE6DC6">
        <w:rPr>
          <w:sz w:val="28"/>
          <w:szCs w:val="28"/>
          <w:lang w:eastAsia="ar-SA"/>
        </w:rPr>
        <w:t xml:space="preserve"> </w:t>
      </w:r>
      <w:proofErr w:type="spellStart"/>
      <w:r w:rsidR="00D52551" w:rsidRPr="00AE6DC6">
        <w:rPr>
          <w:sz w:val="28"/>
          <w:szCs w:val="28"/>
          <w:lang w:eastAsia="ar-SA"/>
        </w:rPr>
        <w:t>кв.м</w:t>
      </w:r>
      <w:proofErr w:type="spellEnd"/>
      <w:r w:rsidR="00D52551" w:rsidRPr="00AE6DC6">
        <w:rPr>
          <w:sz w:val="28"/>
          <w:szCs w:val="28"/>
          <w:lang w:eastAsia="ar-SA"/>
        </w:rPr>
        <w:t xml:space="preserve">. жилья. </w:t>
      </w:r>
    </w:p>
    <w:p w14:paraId="796F538D" w14:textId="77777777" w:rsidR="00BA6196" w:rsidRPr="00AE6DC6" w:rsidRDefault="006F323C" w:rsidP="00AE6DC6">
      <w:pPr>
        <w:spacing w:line="240" w:lineRule="atLeast"/>
        <w:ind w:firstLine="708"/>
        <w:jc w:val="both"/>
        <w:rPr>
          <w:sz w:val="28"/>
          <w:szCs w:val="28"/>
        </w:rPr>
      </w:pPr>
      <w:r w:rsidRPr="00AE6DC6">
        <w:rPr>
          <w:sz w:val="28"/>
          <w:szCs w:val="28"/>
        </w:rPr>
        <w:t xml:space="preserve">Жилищное строительство на территории Солнцевского района </w:t>
      </w:r>
      <w:proofErr w:type="gramStart"/>
      <w:r w:rsidRPr="00AE6DC6">
        <w:rPr>
          <w:sz w:val="28"/>
          <w:szCs w:val="28"/>
        </w:rPr>
        <w:t>осуществляется  индивидуальными</w:t>
      </w:r>
      <w:proofErr w:type="gramEnd"/>
      <w:r w:rsidRPr="00AE6DC6">
        <w:rPr>
          <w:sz w:val="28"/>
          <w:szCs w:val="28"/>
        </w:rPr>
        <w:t xml:space="preserve"> застройщиками,</w:t>
      </w:r>
      <w:r w:rsidRPr="00AE6DC6">
        <w:rPr>
          <w:bCs/>
          <w:sz w:val="28"/>
          <w:szCs w:val="28"/>
        </w:rPr>
        <w:t xml:space="preserve"> ведется строительство жилья для  </w:t>
      </w:r>
      <w:r w:rsidRPr="00AE6DC6">
        <w:rPr>
          <w:sz w:val="28"/>
          <w:szCs w:val="28"/>
        </w:rPr>
        <w:t>детей-сирот и детей, оставшихся без попечения родителей.</w:t>
      </w:r>
    </w:p>
    <w:p w14:paraId="36434964" w14:textId="18FFAEFF" w:rsidR="00D52551" w:rsidRPr="00AE6DC6" w:rsidRDefault="00D52551" w:rsidP="00AE6DC6">
      <w:pPr>
        <w:suppressAutoHyphens/>
        <w:spacing w:line="240" w:lineRule="atLeast"/>
        <w:ind w:firstLine="454"/>
        <w:jc w:val="both"/>
        <w:rPr>
          <w:sz w:val="28"/>
          <w:szCs w:val="28"/>
          <w:lang w:eastAsia="ar-SA"/>
        </w:rPr>
      </w:pPr>
      <w:r w:rsidRPr="00AE6DC6">
        <w:rPr>
          <w:sz w:val="28"/>
          <w:szCs w:val="28"/>
          <w:lang w:eastAsia="ar-SA"/>
        </w:rPr>
        <w:t>Всего для данной категори</w:t>
      </w:r>
      <w:r w:rsidR="00191A34" w:rsidRPr="00AE6DC6">
        <w:rPr>
          <w:sz w:val="28"/>
          <w:szCs w:val="28"/>
          <w:lang w:eastAsia="ar-SA"/>
        </w:rPr>
        <w:t xml:space="preserve">и граждан в </w:t>
      </w:r>
      <w:proofErr w:type="gramStart"/>
      <w:r w:rsidR="00191A34" w:rsidRPr="00AE6DC6">
        <w:rPr>
          <w:sz w:val="28"/>
          <w:szCs w:val="28"/>
          <w:lang w:eastAsia="ar-SA"/>
        </w:rPr>
        <w:t>районе  построено</w:t>
      </w:r>
      <w:proofErr w:type="gramEnd"/>
      <w:r w:rsidR="00191A34" w:rsidRPr="00AE6DC6">
        <w:rPr>
          <w:sz w:val="28"/>
          <w:szCs w:val="28"/>
          <w:lang w:eastAsia="ar-SA"/>
        </w:rPr>
        <w:t xml:space="preserve"> </w:t>
      </w:r>
      <w:r w:rsidR="00D73831">
        <w:rPr>
          <w:sz w:val="28"/>
          <w:szCs w:val="28"/>
          <w:lang w:eastAsia="ar-SA"/>
        </w:rPr>
        <w:t>32</w:t>
      </w:r>
      <w:r w:rsidRPr="00AE6DC6">
        <w:rPr>
          <w:sz w:val="28"/>
          <w:szCs w:val="28"/>
          <w:lang w:eastAsia="ar-SA"/>
        </w:rPr>
        <w:t xml:space="preserve">  чет</w:t>
      </w:r>
      <w:r w:rsidR="00D73831">
        <w:rPr>
          <w:sz w:val="28"/>
          <w:szCs w:val="28"/>
          <w:lang w:eastAsia="ar-SA"/>
        </w:rPr>
        <w:t>ырех-квартирных дома, 120</w:t>
      </w:r>
      <w:r w:rsidRPr="00AE6DC6">
        <w:rPr>
          <w:sz w:val="28"/>
          <w:szCs w:val="28"/>
          <w:lang w:eastAsia="ar-SA"/>
        </w:rPr>
        <w:t xml:space="preserve"> человек стали обладателями благоустроенного жилья. </w:t>
      </w:r>
    </w:p>
    <w:p w14:paraId="4E634A3C" w14:textId="23E9255C" w:rsidR="00D52551" w:rsidRPr="00A35F09" w:rsidRDefault="00D52551" w:rsidP="00AE6DC6">
      <w:pPr>
        <w:shd w:val="clear" w:color="auto" w:fill="FFFFFF"/>
        <w:suppressAutoHyphens/>
        <w:spacing w:line="240" w:lineRule="atLeast"/>
        <w:ind w:firstLine="708"/>
        <w:jc w:val="both"/>
        <w:rPr>
          <w:sz w:val="28"/>
          <w:szCs w:val="28"/>
          <w:lang w:eastAsia="ar-SA"/>
        </w:rPr>
      </w:pPr>
      <w:r w:rsidRPr="00A35F09">
        <w:rPr>
          <w:sz w:val="28"/>
          <w:szCs w:val="28"/>
          <w:lang w:eastAsia="ar-SA"/>
        </w:rPr>
        <w:t xml:space="preserve">В целях увеличения объемов строящегося </w:t>
      </w:r>
      <w:proofErr w:type="gramStart"/>
      <w:r w:rsidRPr="00A35F09">
        <w:rPr>
          <w:sz w:val="28"/>
          <w:szCs w:val="28"/>
          <w:lang w:eastAsia="ar-SA"/>
        </w:rPr>
        <w:t>жилья  в</w:t>
      </w:r>
      <w:proofErr w:type="gramEnd"/>
      <w:r w:rsidRPr="00A35F09">
        <w:rPr>
          <w:sz w:val="28"/>
          <w:szCs w:val="28"/>
          <w:lang w:eastAsia="ar-SA"/>
        </w:rPr>
        <w:t xml:space="preserve"> селе Зуевка </w:t>
      </w:r>
      <w:r w:rsidR="00582B62" w:rsidRPr="00A35F09">
        <w:rPr>
          <w:sz w:val="28"/>
          <w:szCs w:val="28"/>
          <w:lang w:eastAsia="ar-SA"/>
        </w:rPr>
        <w:t xml:space="preserve"> на образованной улице Рябиновой</w:t>
      </w:r>
      <w:r w:rsidRPr="00A35F09">
        <w:rPr>
          <w:sz w:val="28"/>
          <w:szCs w:val="28"/>
          <w:lang w:eastAsia="ar-SA"/>
        </w:rPr>
        <w:t xml:space="preserve">   предусмотрено 77 земельных участков  по 15 соток каждый  для индивидуальной жилищной застройки и 8 участков под многоквартирные жилые дома.</w:t>
      </w:r>
      <w:r w:rsidR="00582B62" w:rsidRPr="00A35F09">
        <w:rPr>
          <w:sz w:val="28"/>
          <w:szCs w:val="28"/>
          <w:lang w:eastAsia="ar-SA"/>
        </w:rPr>
        <w:t xml:space="preserve"> </w:t>
      </w:r>
    </w:p>
    <w:p w14:paraId="3C69CD9E" w14:textId="49C24954" w:rsidR="00D52551" w:rsidRPr="00A35F09" w:rsidRDefault="00A35F09" w:rsidP="00AE6DC6">
      <w:pPr>
        <w:shd w:val="clear" w:color="auto" w:fill="FFFFFF"/>
        <w:suppressAutoHyphens/>
        <w:spacing w:line="240" w:lineRule="atLeast"/>
        <w:ind w:firstLine="708"/>
        <w:jc w:val="both"/>
        <w:rPr>
          <w:sz w:val="28"/>
          <w:szCs w:val="28"/>
          <w:lang w:eastAsia="ar-SA"/>
        </w:rPr>
      </w:pPr>
      <w:r w:rsidRPr="00A35F09">
        <w:rPr>
          <w:sz w:val="28"/>
          <w:szCs w:val="28"/>
          <w:lang w:eastAsia="ar-SA"/>
        </w:rPr>
        <w:t xml:space="preserve">На </w:t>
      </w:r>
      <w:r w:rsidR="00D52551" w:rsidRPr="00A35F09">
        <w:rPr>
          <w:sz w:val="28"/>
          <w:szCs w:val="28"/>
          <w:lang w:eastAsia="ar-SA"/>
        </w:rPr>
        <w:t xml:space="preserve">территории Солнцевского </w:t>
      </w:r>
      <w:proofErr w:type="gramStart"/>
      <w:r w:rsidR="00D52551" w:rsidRPr="00A35F09">
        <w:rPr>
          <w:sz w:val="28"/>
          <w:szCs w:val="28"/>
          <w:lang w:eastAsia="ar-SA"/>
        </w:rPr>
        <w:t>района  многодетным</w:t>
      </w:r>
      <w:proofErr w:type="gramEnd"/>
      <w:r w:rsidR="00D52551" w:rsidRPr="00A35F09">
        <w:rPr>
          <w:sz w:val="28"/>
          <w:szCs w:val="28"/>
          <w:lang w:eastAsia="ar-SA"/>
        </w:rPr>
        <w:t xml:space="preserve"> семьям предоставляются земельные участки бесплатно в собственность . всего предоставлено </w:t>
      </w:r>
      <w:r w:rsidR="00582B62" w:rsidRPr="00A35F09">
        <w:rPr>
          <w:sz w:val="28"/>
          <w:szCs w:val="28"/>
          <w:lang w:eastAsia="ar-SA"/>
        </w:rPr>
        <w:t>60 земельных участков.</w:t>
      </w:r>
    </w:p>
    <w:p w14:paraId="5393AB48" w14:textId="77777777" w:rsidR="00D52551" w:rsidRPr="00A35F09" w:rsidRDefault="00D52551" w:rsidP="00AE6DC6">
      <w:pPr>
        <w:pStyle w:val="ad"/>
        <w:shd w:val="clear" w:color="auto" w:fill="FFFFFF" w:themeFill="background1"/>
        <w:spacing w:line="240" w:lineRule="atLeast"/>
        <w:ind w:firstLine="708"/>
        <w:jc w:val="both"/>
        <w:rPr>
          <w:sz w:val="28"/>
          <w:szCs w:val="28"/>
          <w:shd w:val="clear" w:color="auto" w:fill="FAFCFE"/>
          <w:lang w:eastAsia="ru-RU"/>
        </w:rPr>
      </w:pPr>
      <w:r w:rsidRPr="00A35F09">
        <w:rPr>
          <w:sz w:val="28"/>
          <w:szCs w:val="28"/>
          <w:lang w:eastAsia="ar-SA"/>
        </w:rPr>
        <w:t xml:space="preserve">На улице Рябиновая ведется строительство инженерных сетей.   </w:t>
      </w:r>
      <w:r w:rsidRPr="00A35F09">
        <w:rPr>
          <w:sz w:val="28"/>
          <w:szCs w:val="28"/>
          <w:shd w:val="clear" w:color="auto" w:fill="FAFCFE"/>
          <w:lang w:eastAsia="ru-RU"/>
        </w:rPr>
        <w:t xml:space="preserve">«МРСК </w:t>
      </w:r>
      <w:proofErr w:type="gramStart"/>
      <w:r w:rsidRPr="00A35F09">
        <w:rPr>
          <w:sz w:val="28"/>
          <w:szCs w:val="28"/>
          <w:shd w:val="clear" w:color="auto" w:fill="FAFCFE"/>
          <w:lang w:eastAsia="ru-RU"/>
        </w:rPr>
        <w:t>Центра»-</w:t>
      </w:r>
      <w:proofErr w:type="gramEnd"/>
      <w:r w:rsidRPr="00A35F09">
        <w:rPr>
          <w:sz w:val="28"/>
          <w:szCs w:val="28"/>
          <w:shd w:val="clear" w:color="auto" w:fill="FAFCFE"/>
          <w:lang w:eastAsia="ru-RU"/>
        </w:rPr>
        <w:t>«Курскэнерго  построено 500 м электрических сетей, установлена трансформаторная подстанция.</w:t>
      </w:r>
    </w:p>
    <w:p w14:paraId="53128261" w14:textId="04D62593" w:rsidR="00BA6196" w:rsidRPr="00AE6DC6" w:rsidRDefault="00D52551" w:rsidP="00AE6DC6">
      <w:pPr>
        <w:shd w:val="clear" w:color="auto" w:fill="FFFFFF"/>
        <w:suppressAutoHyphens/>
        <w:spacing w:line="240" w:lineRule="atLeast"/>
        <w:jc w:val="both"/>
        <w:rPr>
          <w:color w:val="FF0000"/>
          <w:sz w:val="28"/>
          <w:szCs w:val="28"/>
        </w:rPr>
      </w:pPr>
      <w:r w:rsidRPr="00A35F09">
        <w:rPr>
          <w:sz w:val="28"/>
          <w:szCs w:val="28"/>
          <w:lang w:eastAsia="ar-SA"/>
        </w:rPr>
        <w:t>Администрация Солнцевского района является участником государственной пр</w:t>
      </w:r>
      <w:r w:rsidR="003343C8">
        <w:rPr>
          <w:sz w:val="28"/>
          <w:szCs w:val="28"/>
          <w:lang w:eastAsia="ar-SA"/>
        </w:rPr>
        <w:t>ограммы «Жилище». С 2010 по 2023 год 36 семей</w:t>
      </w:r>
      <w:r w:rsidRPr="00A35F09">
        <w:rPr>
          <w:sz w:val="28"/>
          <w:szCs w:val="28"/>
          <w:lang w:eastAsia="ar-SA"/>
        </w:rPr>
        <w:t xml:space="preserve"> улучшили свои жилищные </w:t>
      </w:r>
      <w:r w:rsidRPr="00A35F09">
        <w:rPr>
          <w:sz w:val="28"/>
          <w:szCs w:val="28"/>
          <w:lang w:eastAsia="ar-SA"/>
        </w:rPr>
        <w:lastRenderedPageBreak/>
        <w:t xml:space="preserve">условия в рамках государственной программы «Устойчивое развитие сельских территорий». </w:t>
      </w:r>
    </w:p>
    <w:p w14:paraId="0B60FE23" w14:textId="77777777" w:rsidR="00BA6196" w:rsidRPr="00AE6DC6" w:rsidRDefault="006F323C" w:rsidP="00AE6DC6">
      <w:pPr>
        <w:spacing w:line="240" w:lineRule="atLeast"/>
        <w:ind w:firstLine="708"/>
        <w:jc w:val="both"/>
        <w:rPr>
          <w:b/>
          <w:sz w:val="28"/>
          <w:szCs w:val="28"/>
        </w:rPr>
      </w:pPr>
      <w:r w:rsidRPr="00AE6DC6">
        <w:rPr>
          <w:b/>
          <w:sz w:val="28"/>
          <w:szCs w:val="28"/>
        </w:rPr>
        <w:t>27-30.  Жилищно-коммунальное хозяйство.</w:t>
      </w:r>
    </w:p>
    <w:p w14:paraId="5BDC8976" w14:textId="77777777" w:rsidR="00BA6196" w:rsidRPr="00582B62" w:rsidRDefault="006F323C" w:rsidP="00AE6DC6">
      <w:pPr>
        <w:spacing w:line="240" w:lineRule="atLeast"/>
        <w:ind w:right="-427" w:firstLine="708"/>
        <w:jc w:val="both"/>
        <w:rPr>
          <w:b/>
          <w:sz w:val="28"/>
          <w:szCs w:val="28"/>
        </w:rPr>
      </w:pPr>
      <w:r w:rsidRPr="00582B62">
        <w:rPr>
          <w:sz w:val="28"/>
          <w:szCs w:val="28"/>
        </w:rPr>
        <w:t>Одним из показателей качества жизни населения является надежная работа инженерных систем, повышение качества и снижение себестоимости услуг ЖКХ.</w:t>
      </w:r>
    </w:p>
    <w:p w14:paraId="0EF54D2F" w14:textId="77777777" w:rsidR="00BA6196" w:rsidRPr="00582B62" w:rsidRDefault="006F323C" w:rsidP="00AE6DC6">
      <w:pPr>
        <w:spacing w:line="240" w:lineRule="atLeast"/>
        <w:ind w:firstLine="708"/>
        <w:jc w:val="both"/>
        <w:rPr>
          <w:sz w:val="28"/>
          <w:szCs w:val="28"/>
        </w:rPr>
      </w:pPr>
      <w:r w:rsidRPr="00582B62">
        <w:rPr>
          <w:sz w:val="28"/>
          <w:szCs w:val="28"/>
        </w:rPr>
        <w:t xml:space="preserve">В поселке Солнцево 22 многоквартирных дома. </w:t>
      </w:r>
    </w:p>
    <w:p w14:paraId="03BC0B4F" w14:textId="18D75334" w:rsidR="00582B62" w:rsidRPr="00582B62" w:rsidRDefault="003343C8" w:rsidP="00582B62">
      <w:pPr>
        <w:spacing w:line="240" w:lineRule="atLeast"/>
        <w:ind w:firstLine="708"/>
        <w:jc w:val="both"/>
        <w:rPr>
          <w:sz w:val="28"/>
          <w:szCs w:val="28"/>
        </w:rPr>
      </w:pPr>
      <w:r>
        <w:rPr>
          <w:sz w:val="28"/>
          <w:szCs w:val="28"/>
        </w:rPr>
        <w:t>За период 2017-2023</w:t>
      </w:r>
      <w:r w:rsidR="00582B62" w:rsidRPr="00582B62">
        <w:rPr>
          <w:sz w:val="28"/>
          <w:szCs w:val="28"/>
        </w:rPr>
        <w:t xml:space="preserve"> годы в отношении 2 многоквартирных домов: Кирова 1 А, Кирова 2 за счёт средств Фонда капитального ремонта Курской области проведён капитальный ремонт. Были проведены работы по замене </w:t>
      </w:r>
      <w:proofErr w:type="gramStart"/>
      <w:r w:rsidR="00582B62" w:rsidRPr="00582B62">
        <w:rPr>
          <w:sz w:val="28"/>
          <w:szCs w:val="28"/>
        </w:rPr>
        <w:t>кровли ,</w:t>
      </w:r>
      <w:proofErr w:type="gramEnd"/>
      <w:r w:rsidR="00582B62" w:rsidRPr="00582B62">
        <w:rPr>
          <w:sz w:val="28"/>
          <w:szCs w:val="28"/>
        </w:rPr>
        <w:t xml:space="preserve">  окон и дверей, оштукатурены фасады.  </w:t>
      </w:r>
    </w:p>
    <w:p w14:paraId="05CF262D" w14:textId="77777777" w:rsidR="007A6D59" w:rsidRPr="00AE6DC6" w:rsidRDefault="007A6D59" w:rsidP="00AE6DC6">
      <w:pPr>
        <w:spacing w:line="240" w:lineRule="atLeast"/>
        <w:ind w:firstLine="708"/>
        <w:jc w:val="both"/>
        <w:rPr>
          <w:sz w:val="28"/>
          <w:szCs w:val="28"/>
        </w:rPr>
      </w:pPr>
      <w:r w:rsidRPr="00AE6DC6">
        <w:rPr>
          <w:sz w:val="28"/>
          <w:szCs w:val="28"/>
        </w:rPr>
        <w:t xml:space="preserve">С 1 марта 2017 года на территории Солнцевского района действует Товарищество собственников </w:t>
      </w:r>
      <w:proofErr w:type="gramStart"/>
      <w:r w:rsidRPr="00AE6DC6">
        <w:rPr>
          <w:sz w:val="28"/>
          <w:szCs w:val="28"/>
        </w:rPr>
        <w:t>недвижимости  «</w:t>
      </w:r>
      <w:proofErr w:type="gramEnd"/>
      <w:r w:rsidRPr="00AE6DC6">
        <w:rPr>
          <w:sz w:val="28"/>
          <w:szCs w:val="28"/>
        </w:rPr>
        <w:t>Водоснабжение Солнцевского района».</w:t>
      </w:r>
    </w:p>
    <w:p w14:paraId="76F847C3" w14:textId="77777777" w:rsidR="007A6D59" w:rsidRPr="00AE6DC6" w:rsidRDefault="007A6D59" w:rsidP="00AE6DC6">
      <w:pPr>
        <w:shd w:val="clear" w:color="auto" w:fill="FFFFFF"/>
        <w:spacing w:line="240" w:lineRule="atLeast"/>
        <w:ind w:firstLine="708"/>
        <w:jc w:val="both"/>
        <w:rPr>
          <w:sz w:val="28"/>
          <w:szCs w:val="28"/>
        </w:rPr>
      </w:pPr>
      <w:proofErr w:type="gramStart"/>
      <w:r w:rsidRPr="00AE6DC6">
        <w:rPr>
          <w:sz w:val="28"/>
          <w:szCs w:val="28"/>
        </w:rPr>
        <w:t>ТСН  обеспечивает</w:t>
      </w:r>
      <w:proofErr w:type="gramEnd"/>
      <w:r w:rsidRPr="00AE6DC6">
        <w:rPr>
          <w:sz w:val="28"/>
          <w:szCs w:val="28"/>
        </w:rPr>
        <w:t xml:space="preserve"> работу систем  водоснабжения на территории всех сельских населенных пунктов, обслуживая 73 водозаборные скважины, 92 водонапорных башен, 294,5 км водопроводных сетей, обеспечивая водой 3105 домовладений или более 7 тысяч  </w:t>
      </w:r>
      <w:proofErr w:type="spellStart"/>
      <w:r w:rsidRPr="00AE6DC6">
        <w:rPr>
          <w:sz w:val="28"/>
          <w:szCs w:val="28"/>
        </w:rPr>
        <w:t>водопотребителей</w:t>
      </w:r>
      <w:proofErr w:type="spellEnd"/>
      <w:r w:rsidRPr="00AE6DC6">
        <w:rPr>
          <w:sz w:val="28"/>
          <w:szCs w:val="28"/>
        </w:rPr>
        <w:t>.</w:t>
      </w:r>
    </w:p>
    <w:p w14:paraId="2DE6059E" w14:textId="00ADDE72" w:rsidR="007A6D59" w:rsidRPr="00AE6DC6" w:rsidRDefault="007A6D59" w:rsidP="00AE6DC6">
      <w:pPr>
        <w:shd w:val="clear" w:color="auto" w:fill="FFFFFF"/>
        <w:spacing w:line="240" w:lineRule="atLeast"/>
        <w:ind w:firstLine="708"/>
        <w:jc w:val="both"/>
        <w:rPr>
          <w:sz w:val="28"/>
          <w:szCs w:val="28"/>
        </w:rPr>
      </w:pPr>
      <w:r w:rsidRPr="00AE6DC6">
        <w:rPr>
          <w:sz w:val="28"/>
          <w:szCs w:val="28"/>
        </w:rPr>
        <w:t xml:space="preserve">Комитетом по тарифам и ценам Курской </w:t>
      </w:r>
      <w:proofErr w:type="gramStart"/>
      <w:r w:rsidRPr="00AE6DC6">
        <w:rPr>
          <w:sz w:val="28"/>
          <w:szCs w:val="28"/>
        </w:rPr>
        <w:t>области  регулярно</w:t>
      </w:r>
      <w:proofErr w:type="gramEnd"/>
      <w:r w:rsidRPr="00AE6DC6">
        <w:rPr>
          <w:sz w:val="28"/>
          <w:szCs w:val="28"/>
        </w:rPr>
        <w:t xml:space="preserve"> с 2017 года для ТСН утверждаются  тарифы, которые являются минимальными среди соседних районов. С 1 </w:t>
      </w:r>
      <w:proofErr w:type="gramStart"/>
      <w:r w:rsidR="00911355">
        <w:rPr>
          <w:sz w:val="28"/>
          <w:szCs w:val="28"/>
        </w:rPr>
        <w:t>декабря  2022</w:t>
      </w:r>
      <w:proofErr w:type="gramEnd"/>
      <w:r w:rsidRPr="00AE6DC6">
        <w:rPr>
          <w:sz w:val="28"/>
          <w:szCs w:val="28"/>
        </w:rPr>
        <w:t xml:space="preserve"> года    тариф  для населения за п</w:t>
      </w:r>
      <w:r w:rsidR="00911355">
        <w:rPr>
          <w:sz w:val="28"/>
          <w:szCs w:val="28"/>
        </w:rPr>
        <w:t>отребляемую воду  составляет  38  руб. 01</w:t>
      </w:r>
      <w:r w:rsidRPr="00AE6DC6">
        <w:rPr>
          <w:sz w:val="28"/>
          <w:szCs w:val="28"/>
        </w:rPr>
        <w:t xml:space="preserve"> копе</w:t>
      </w:r>
      <w:r w:rsidR="00911355">
        <w:rPr>
          <w:sz w:val="28"/>
          <w:szCs w:val="28"/>
        </w:rPr>
        <w:t>йка.</w:t>
      </w:r>
    </w:p>
    <w:p w14:paraId="1DB2F7E1" w14:textId="179FC13E" w:rsidR="007A6D59" w:rsidRPr="00AE6DC6" w:rsidRDefault="007A6D59" w:rsidP="00AE6DC6">
      <w:pPr>
        <w:shd w:val="clear" w:color="auto" w:fill="FFFFFF"/>
        <w:spacing w:line="240" w:lineRule="atLeast"/>
        <w:ind w:firstLine="708"/>
        <w:jc w:val="both"/>
        <w:rPr>
          <w:sz w:val="28"/>
          <w:szCs w:val="28"/>
        </w:rPr>
      </w:pPr>
      <w:r w:rsidRPr="00AE6DC6">
        <w:rPr>
          <w:sz w:val="28"/>
          <w:szCs w:val="28"/>
        </w:rPr>
        <w:t xml:space="preserve">Наличие в районе своей </w:t>
      </w:r>
      <w:proofErr w:type="spellStart"/>
      <w:r w:rsidRPr="00AE6DC6">
        <w:rPr>
          <w:sz w:val="28"/>
          <w:szCs w:val="28"/>
        </w:rPr>
        <w:t>водоснабжающей</w:t>
      </w:r>
      <w:proofErr w:type="spellEnd"/>
      <w:r w:rsidRPr="00AE6DC6">
        <w:rPr>
          <w:sz w:val="28"/>
          <w:szCs w:val="28"/>
        </w:rPr>
        <w:t xml:space="preserve"> организации позволяет все ремонтные работы осуществлять в </w:t>
      </w:r>
      <w:r w:rsidR="00911355">
        <w:rPr>
          <w:sz w:val="28"/>
          <w:szCs w:val="28"/>
        </w:rPr>
        <w:t xml:space="preserve">возможно-короткие сроки. </w:t>
      </w:r>
    </w:p>
    <w:p w14:paraId="75DC2ADB" w14:textId="77777777" w:rsidR="007A6D59" w:rsidRPr="00AE6DC6" w:rsidRDefault="007A6D59" w:rsidP="00AE6DC6">
      <w:pPr>
        <w:shd w:val="clear" w:color="auto" w:fill="FFFFFF"/>
        <w:spacing w:line="240" w:lineRule="atLeast"/>
        <w:ind w:firstLine="708"/>
        <w:jc w:val="both"/>
        <w:rPr>
          <w:sz w:val="28"/>
          <w:szCs w:val="28"/>
        </w:rPr>
      </w:pPr>
      <w:r w:rsidRPr="00AE6DC6">
        <w:rPr>
          <w:sz w:val="28"/>
          <w:szCs w:val="28"/>
        </w:rPr>
        <w:t xml:space="preserve">ТСН   осуществляет ремонтные работы не </w:t>
      </w:r>
      <w:proofErr w:type="gramStart"/>
      <w:r w:rsidRPr="00AE6DC6">
        <w:rPr>
          <w:sz w:val="28"/>
          <w:szCs w:val="28"/>
        </w:rPr>
        <w:t>только  на</w:t>
      </w:r>
      <w:proofErr w:type="gramEnd"/>
      <w:r w:rsidRPr="00AE6DC6">
        <w:rPr>
          <w:sz w:val="28"/>
          <w:szCs w:val="28"/>
        </w:rPr>
        <w:t xml:space="preserve"> основании поступивших звонков, но и благодаря постоянному мониторингу расхода электроэнергии, скачки которой могут указывать на существующий прорыв. </w:t>
      </w:r>
      <w:proofErr w:type="gramStart"/>
      <w:r w:rsidRPr="00AE6DC6">
        <w:rPr>
          <w:sz w:val="28"/>
          <w:szCs w:val="28"/>
        </w:rPr>
        <w:t>Ремонтные  работы</w:t>
      </w:r>
      <w:proofErr w:type="gramEnd"/>
      <w:r w:rsidRPr="00AE6DC6">
        <w:rPr>
          <w:sz w:val="28"/>
          <w:szCs w:val="28"/>
        </w:rPr>
        <w:t xml:space="preserve"> осуществляются силами двух бригад, в которых  задействовано 4 слесаря и 1 электрик.</w:t>
      </w:r>
    </w:p>
    <w:p w14:paraId="1A6515A3" w14:textId="77777777" w:rsidR="007A6D59" w:rsidRPr="00AE6DC6" w:rsidRDefault="007A6D59" w:rsidP="00AE6DC6">
      <w:pPr>
        <w:shd w:val="clear" w:color="auto" w:fill="FFFFFF"/>
        <w:spacing w:line="240" w:lineRule="atLeast"/>
        <w:ind w:firstLine="708"/>
        <w:jc w:val="both"/>
        <w:rPr>
          <w:sz w:val="28"/>
          <w:szCs w:val="28"/>
        </w:rPr>
      </w:pPr>
      <w:r w:rsidRPr="00AE6DC6">
        <w:rPr>
          <w:sz w:val="28"/>
          <w:szCs w:val="28"/>
        </w:rPr>
        <w:t xml:space="preserve">Просроченная задолженность по налогам и сборам, страховым платежам, за потребленную энергию у </w:t>
      </w:r>
      <w:proofErr w:type="gramStart"/>
      <w:r w:rsidRPr="00AE6DC6">
        <w:rPr>
          <w:sz w:val="28"/>
          <w:szCs w:val="28"/>
        </w:rPr>
        <w:t>ТСН  отсутствует</w:t>
      </w:r>
      <w:proofErr w:type="gramEnd"/>
      <w:r w:rsidRPr="00AE6DC6">
        <w:rPr>
          <w:sz w:val="28"/>
          <w:szCs w:val="28"/>
        </w:rPr>
        <w:t>.</w:t>
      </w:r>
    </w:p>
    <w:p w14:paraId="5FCA879C" w14:textId="77777777" w:rsidR="003343C8" w:rsidRDefault="007A6D59" w:rsidP="003343C8">
      <w:pPr>
        <w:spacing w:line="240" w:lineRule="atLeast"/>
        <w:ind w:firstLine="708"/>
        <w:jc w:val="both"/>
        <w:rPr>
          <w:sz w:val="28"/>
          <w:szCs w:val="28"/>
        </w:rPr>
      </w:pPr>
      <w:r w:rsidRPr="00AE6DC6">
        <w:rPr>
          <w:sz w:val="28"/>
          <w:szCs w:val="28"/>
        </w:rPr>
        <w:t>ТСН «Водоснабжение Солнцевского района» разработана и утверждена постановлением комитета по тарифам и ценам Курской области производственная программа ТСН «Водоснабжение Солнцевского района» в сфере холодного водоснабжения на период 2021-2025 годы».</w:t>
      </w:r>
    </w:p>
    <w:p w14:paraId="165518BF" w14:textId="77C154A5" w:rsidR="003343C8" w:rsidRPr="003343C8" w:rsidRDefault="003343C8" w:rsidP="003343C8">
      <w:pPr>
        <w:spacing w:line="240" w:lineRule="atLeast"/>
        <w:ind w:firstLine="708"/>
        <w:jc w:val="both"/>
        <w:rPr>
          <w:sz w:val="28"/>
          <w:szCs w:val="28"/>
        </w:rPr>
      </w:pPr>
      <w:bookmarkStart w:id="0" w:name="_GoBack"/>
      <w:bookmarkEnd w:id="0"/>
      <w:r w:rsidRPr="003343C8">
        <w:rPr>
          <w:sz w:val="28"/>
          <w:szCs w:val="28"/>
        </w:rPr>
        <w:t xml:space="preserve"> В целях приведение гидротехнического сооружения в безопасное техническое состояние и повышения его  надежности Администраций Солнцевского района в рамках государственной программы  «Воспроизводство и использование природных ресурсов, охрана окружающей среды в Курской области»   в 2024 году будет реализован  проект «Капитальный ремонт ГТС на р. </w:t>
      </w:r>
      <w:proofErr w:type="spellStart"/>
      <w:r w:rsidRPr="003343C8">
        <w:rPr>
          <w:sz w:val="28"/>
          <w:szCs w:val="28"/>
        </w:rPr>
        <w:t>Ивица</w:t>
      </w:r>
      <w:proofErr w:type="spellEnd"/>
      <w:r w:rsidRPr="003343C8">
        <w:rPr>
          <w:sz w:val="28"/>
          <w:szCs w:val="28"/>
        </w:rPr>
        <w:t xml:space="preserve"> у д. Нижняя </w:t>
      </w:r>
      <w:proofErr w:type="spellStart"/>
      <w:r w:rsidRPr="003343C8">
        <w:rPr>
          <w:sz w:val="28"/>
          <w:szCs w:val="28"/>
        </w:rPr>
        <w:t>Ивица</w:t>
      </w:r>
      <w:proofErr w:type="spellEnd"/>
      <w:r w:rsidRPr="003343C8">
        <w:rPr>
          <w:sz w:val="28"/>
          <w:szCs w:val="28"/>
        </w:rPr>
        <w:t xml:space="preserve">  Солнцевского района».  На его </w:t>
      </w:r>
      <w:proofErr w:type="gramStart"/>
      <w:r w:rsidRPr="003343C8">
        <w:rPr>
          <w:sz w:val="28"/>
          <w:szCs w:val="28"/>
        </w:rPr>
        <w:t>реализацию  направлено</w:t>
      </w:r>
      <w:proofErr w:type="gramEnd"/>
      <w:r w:rsidRPr="003343C8">
        <w:rPr>
          <w:sz w:val="28"/>
          <w:szCs w:val="28"/>
        </w:rPr>
        <w:t xml:space="preserve"> 22 млн. 573 тыс. 850 рублей, из которых  21 млн. 445 тыс. 100 рублей или 95 %  составляют средства областного и федерального  бюджетов. </w:t>
      </w:r>
    </w:p>
    <w:p w14:paraId="32FBCE48" w14:textId="59A310DB" w:rsidR="007A6D59" w:rsidRPr="00AE6DC6" w:rsidRDefault="003343C8" w:rsidP="003343C8">
      <w:pPr>
        <w:spacing w:line="240" w:lineRule="atLeast"/>
        <w:ind w:firstLine="708"/>
        <w:jc w:val="both"/>
        <w:rPr>
          <w:sz w:val="28"/>
          <w:szCs w:val="28"/>
        </w:rPr>
      </w:pPr>
      <w:r w:rsidRPr="003343C8">
        <w:rPr>
          <w:sz w:val="28"/>
          <w:szCs w:val="28"/>
        </w:rPr>
        <w:t>В 2024 году в рамках федерального проекта «Чистая вода» будет реализован проект «</w:t>
      </w:r>
      <w:proofErr w:type="gramStart"/>
      <w:r w:rsidRPr="003343C8">
        <w:rPr>
          <w:sz w:val="28"/>
          <w:szCs w:val="28"/>
        </w:rPr>
        <w:t>Водоснабжение  с.</w:t>
      </w:r>
      <w:proofErr w:type="gramEnd"/>
      <w:r w:rsidRPr="003343C8">
        <w:rPr>
          <w:sz w:val="28"/>
          <w:szCs w:val="28"/>
        </w:rPr>
        <w:t xml:space="preserve"> Шумаково и д. </w:t>
      </w:r>
      <w:proofErr w:type="spellStart"/>
      <w:r w:rsidRPr="003343C8">
        <w:rPr>
          <w:sz w:val="28"/>
          <w:szCs w:val="28"/>
        </w:rPr>
        <w:t>Красниково</w:t>
      </w:r>
      <w:proofErr w:type="spellEnd"/>
      <w:r w:rsidRPr="003343C8">
        <w:rPr>
          <w:sz w:val="28"/>
          <w:szCs w:val="28"/>
        </w:rPr>
        <w:t xml:space="preserve">  Солнцевского района  Курской области. Реконструкция». В селе </w:t>
      </w:r>
      <w:proofErr w:type="gramStart"/>
      <w:r w:rsidRPr="003343C8">
        <w:rPr>
          <w:sz w:val="28"/>
          <w:szCs w:val="28"/>
        </w:rPr>
        <w:t>Шумаково  по</w:t>
      </w:r>
      <w:proofErr w:type="gramEnd"/>
      <w:r w:rsidRPr="003343C8">
        <w:rPr>
          <w:sz w:val="28"/>
          <w:szCs w:val="28"/>
        </w:rPr>
        <w:t xml:space="preserve"> улице Широкая  будут  построены  водонапорная башня и водозаборная скважина, реконструирована </w:t>
      </w:r>
      <w:r w:rsidRPr="003343C8">
        <w:rPr>
          <w:sz w:val="28"/>
          <w:szCs w:val="28"/>
        </w:rPr>
        <w:lastRenderedPageBreak/>
        <w:t xml:space="preserve">насосная  станция,  оборудована зона санитарной охраны,  построено 3 км водопроводных сетей; по улице Садовая  проведена  реконструкция водонапорной башни, проведена реконструкция водозабора    в деревне </w:t>
      </w:r>
      <w:proofErr w:type="spellStart"/>
      <w:r w:rsidRPr="003343C8">
        <w:rPr>
          <w:sz w:val="28"/>
          <w:szCs w:val="28"/>
        </w:rPr>
        <w:t>Красниково</w:t>
      </w:r>
      <w:proofErr w:type="spellEnd"/>
      <w:r w:rsidRPr="003343C8">
        <w:rPr>
          <w:sz w:val="28"/>
          <w:szCs w:val="28"/>
        </w:rPr>
        <w:t xml:space="preserve">. На реализацию проекта направлено 27 млн. 243 тыс. 950 рубля, из </w:t>
      </w:r>
      <w:proofErr w:type="gramStart"/>
      <w:r w:rsidRPr="003343C8">
        <w:rPr>
          <w:sz w:val="28"/>
          <w:szCs w:val="28"/>
        </w:rPr>
        <w:t>которых  24</w:t>
      </w:r>
      <w:proofErr w:type="gramEnd"/>
      <w:r w:rsidRPr="003343C8">
        <w:rPr>
          <w:sz w:val="28"/>
          <w:szCs w:val="28"/>
        </w:rPr>
        <w:t xml:space="preserve"> млн. 951 тыс. 430 рублей  составили средства областного  и федерального бюджетов.</w:t>
      </w:r>
    </w:p>
    <w:p w14:paraId="4101652C" w14:textId="77777777" w:rsidR="00BA6196" w:rsidRPr="00AE6DC6" w:rsidRDefault="00BA6196" w:rsidP="00AE6DC6">
      <w:pPr>
        <w:pStyle w:val="ad"/>
        <w:spacing w:line="240" w:lineRule="atLeast"/>
        <w:ind w:firstLine="708"/>
        <w:jc w:val="both"/>
        <w:rPr>
          <w:sz w:val="28"/>
          <w:szCs w:val="28"/>
        </w:rPr>
      </w:pPr>
    </w:p>
    <w:p w14:paraId="0FE5D10F" w14:textId="77777777" w:rsidR="00BA6196" w:rsidRPr="00AE6DC6" w:rsidRDefault="006F323C" w:rsidP="00AE6DC6">
      <w:pPr>
        <w:spacing w:line="240" w:lineRule="atLeast"/>
        <w:ind w:firstLine="708"/>
        <w:jc w:val="both"/>
        <w:rPr>
          <w:b/>
          <w:sz w:val="28"/>
          <w:szCs w:val="28"/>
        </w:rPr>
      </w:pPr>
      <w:r w:rsidRPr="00AE6DC6">
        <w:rPr>
          <w:b/>
          <w:sz w:val="28"/>
          <w:szCs w:val="28"/>
        </w:rPr>
        <w:t>31-38. Организация муниципального управления.</w:t>
      </w:r>
    </w:p>
    <w:p w14:paraId="3D434AA6" w14:textId="77777777" w:rsidR="00BA6196" w:rsidRPr="00AE6DC6" w:rsidRDefault="006F323C" w:rsidP="00AE6DC6">
      <w:pPr>
        <w:pStyle w:val="ac"/>
        <w:shd w:val="clear" w:color="auto" w:fill="FFFFFF"/>
        <w:spacing w:before="0" w:after="0" w:line="240" w:lineRule="atLeast"/>
        <w:ind w:left="-142" w:firstLine="850"/>
        <w:jc w:val="both"/>
        <w:rPr>
          <w:b/>
          <w:sz w:val="28"/>
          <w:szCs w:val="28"/>
        </w:rPr>
      </w:pPr>
      <w:r w:rsidRPr="00AE6DC6">
        <w:rPr>
          <w:b/>
          <w:sz w:val="28"/>
          <w:szCs w:val="28"/>
        </w:rPr>
        <w:t>Финансы.</w:t>
      </w:r>
    </w:p>
    <w:p w14:paraId="0DA47308" w14:textId="77777777" w:rsidR="003343C8" w:rsidRPr="003343C8" w:rsidRDefault="003343C8" w:rsidP="003343C8">
      <w:pPr>
        <w:spacing w:line="240" w:lineRule="atLeast"/>
        <w:ind w:firstLine="708"/>
        <w:jc w:val="both"/>
        <w:rPr>
          <w:sz w:val="28"/>
          <w:szCs w:val="28"/>
          <w:lang w:bidi="hi-IN"/>
        </w:rPr>
      </w:pPr>
      <w:r w:rsidRPr="003343C8">
        <w:rPr>
          <w:sz w:val="28"/>
          <w:szCs w:val="28"/>
          <w:lang w:bidi="hi-IN"/>
        </w:rPr>
        <w:t>Основной целью бюджетной политики остается максимально эффективное использование финансовых ресурсов и повышение качества управления муниципальными финансами, потому что именно доходы бюджета и определяют возможности развития Солнцевского района Курской области.</w:t>
      </w:r>
    </w:p>
    <w:p w14:paraId="78DDB16D" w14:textId="77777777" w:rsidR="003343C8" w:rsidRPr="003343C8" w:rsidRDefault="003343C8" w:rsidP="003343C8">
      <w:pPr>
        <w:spacing w:line="240" w:lineRule="atLeast"/>
        <w:ind w:firstLine="708"/>
        <w:jc w:val="both"/>
        <w:rPr>
          <w:sz w:val="28"/>
          <w:szCs w:val="28"/>
          <w:lang w:bidi="hi-IN"/>
        </w:rPr>
      </w:pPr>
      <w:r w:rsidRPr="003343C8">
        <w:rPr>
          <w:sz w:val="28"/>
          <w:szCs w:val="28"/>
          <w:lang w:bidi="hi-IN"/>
        </w:rPr>
        <w:tab/>
        <w:t xml:space="preserve">За 2023 год в бюджет Солнцевского района Курской области поступило 758 млн. 235 </w:t>
      </w:r>
      <w:proofErr w:type="spellStart"/>
      <w:r w:rsidRPr="003343C8">
        <w:rPr>
          <w:sz w:val="28"/>
          <w:szCs w:val="28"/>
          <w:lang w:bidi="hi-IN"/>
        </w:rPr>
        <w:t>тыс.руб</w:t>
      </w:r>
      <w:proofErr w:type="spellEnd"/>
      <w:r w:rsidRPr="003343C8">
        <w:rPr>
          <w:sz w:val="28"/>
          <w:szCs w:val="28"/>
          <w:lang w:bidi="hi-IN"/>
        </w:rPr>
        <w:t xml:space="preserve">. из них налоговые и неналоговые доходы составили 218 млн. 812 </w:t>
      </w:r>
      <w:proofErr w:type="spellStart"/>
      <w:r w:rsidRPr="003343C8">
        <w:rPr>
          <w:sz w:val="28"/>
          <w:szCs w:val="28"/>
          <w:lang w:bidi="hi-IN"/>
        </w:rPr>
        <w:t>тыс.руб</w:t>
      </w:r>
      <w:proofErr w:type="spellEnd"/>
      <w:r w:rsidRPr="003343C8">
        <w:rPr>
          <w:sz w:val="28"/>
          <w:szCs w:val="28"/>
          <w:lang w:bidi="hi-IN"/>
        </w:rPr>
        <w:t xml:space="preserve">. Удельный вес собственных доходов за 2023 год в общей структуре доходов составил 29%, безвозмездных поступлений - 71%. </w:t>
      </w:r>
    </w:p>
    <w:p w14:paraId="6BEC934A" w14:textId="77777777" w:rsidR="003343C8" w:rsidRPr="003343C8" w:rsidRDefault="003343C8" w:rsidP="003343C8">
      <w:pPr>
        <w:spacing w:line="240" w:lineRule="atLeast"/>
        <w:ind w:firstLine="708"/>
        <w:jc w:val="both"/>
        <w:rPr>
          <w:sz w:val="28"/>
          <w:szCs w:val="28"/>
          <w:lang w:bidi="hi-IN"/>
        </w:rPr>
      </w:pPr>
      <w:r w:rsidRPr="003343C8">
        <w:rPr>
          <w:sz w:val="28"/>
          <w:szCs w:val="28"/>
          <w:lang w:bidi="hi-IN"/>
        </w:rPr>
        <w:tab/>
        <w:t>Основными источниками поступления налоговых доходов в бюджет Солнцевского района Курской области являются отчисления от уплаты акцизов, налога на доходы физических лиц, земельный налог и единый сельскохозяйственный налог. Их доля за 2023 год в структуре собственных доходов составила 74%.</w:t>
      </w:r>
    </w:p>
    <w:p w14:paraId="6DDB5EEA" w14:textId="77777777" w:rsidR="003343C8" w:rsidRPr="003343C8" w:rsidRDefault="003343C8" w:rsidP="003343C8">
      <w:pPr>
        <w:spacing w:line="240" w:lineRule="atLeast"/>
        <w:ind w:firstLine="708"/>
        <w:jc w:val="both"/>
        <w:rPr>
          <w:sz w:val="28"/>
          <w:szCs w:val="28"/>
          <w:lang w:bidi="hi-IN"/>
        </w:rPr>
      </w:pPr>
      <w:r w:rsidRPr="003343C8">
        <w:rPr>
          <w:sz w:val="28"/>
          <w:szCs w:val="28"/>
          <w:lang w:bidi="hi-IN"/>
        </w:rPr>
        <w:tab/>
        <w:t xml:space="preserve">Необходимо отметить, что одним из основных </w:t>
      </w:r>
      <w:proofErr w:type="spellStart"/>
      <w:r w:rsidRPr="003343C8">
        <w:rPr>
          <w:sz w:val="28"/>
          <w:szCs w:val="28"/>
          <w:lang w:bidi="hi-IN"/>
        </w:rPr>
        <w:t>бюджетообразующих</w:t>
      </w:r>
      <w:proofErr w:type="spellEnd"/>
      <w:r w:rsidRPr="003343C8">
        <w:rPr>
          <w:sz w:val="28"/>
          <w:szCs w:val="28"/>
          <w:lang w:bidi="hi-IN"/>
        </w:rPr>
        <w:t xml:space="preserve"> налогов в структуре налоговых доходов бюджета Солнцевского района Курской области является налог на доходы физических лиц, который за 2023 год поступил в сумме 130 млн. 87 </w:t>
      </w:r>
      <w:proofErr w:type="spellStart"/>
      <w:r w:rsidRPr="003343C8">
        <w:rPr>
          <w:sz w:val="28"/>
          <w:szCs w:val="28"/>
          <w:lang w:bidi="hi-IN"/>
        </w:rPr>
        <w:t>тыс.руб</w:t>
      </w:r>
      <w:proofErr w:type="spellEnd"/>
      <w:r w:rsidRPr="003343C8">
        <w:rPr>
          <w:sz w:val="28"/>
          <w:szCs w:val="28"/>
          <w:lang w:bidi="hi-IN"/>
        </w:rPr>
        <w:t xml:space="preserve">. </w:t>
      </w:r>
      <w:proofErr w:type="gramStart"/>
      <w:r w:rsidRPr="003343C8">
        <w:rPr>
          <w:sz w:val="28"/>
          <w:szCs w:val="28"/>
          <w:lang w:bidi="hi-IN"/>
        </w:rPr>
        <w:t>или  76</w:t>
      </w:r>
      <w:proofErr w:type="gramEnd"/>
      <w:r w:rsidRPr="003343C8">
        <w:rPr>
          <w:sz w:val="28"/>
          <w:szCs w:val="28"/>
          <w:lang w:bidi="hi-IN"/>
        </w:rPr>
        <w:t xml:space="preserve">,7% от всей суммы налоговых поступлений за отчетный период. Прирост по налогу на доходы физических лиц к прошлому году составил 13,6% или 15 млн. 577 </w:t>
      </w:r>
      <w:proofErr w:type="spellStart"/>
      <w:r w:rsidRPr="003343C8">
        <w:rPr>
          <w:sz w:val="28"/>
          <w:szCs w:val="28"/>
          <w:lang w:bidi="hi-IN"/>
        </w:rPr>
        <w:t>тыс.руб</w:t>
      </w:r>
      <w:proofErr w:type="spellEnd"/>
      <w:r w:rsidRPr="003343C8">
        <w:rPr>
          <w:sz w:val="28"/>
          <w:szCs w:val="28"/>
          <w:lang w:bidi="hi-IN"/>
        </w:rPr>
        <w:t>.</w:t>
      </w:r>
    </w:p>
    <w:p w14:paraId="13D5198B" w14:textId="77777777" w:rsidR="003343C8" w:rsidRPr="003343C8" w:rsidRDefault="003343C8" w:rsidP="003343C8">
      <w:pPr>
        <w:spacing w:line="240" w:lineRule="atLeast"/>
        <w:ind w:firstLine="708"/>
        <w:jc w:val="both"/>
        <w:rPr>
          <w:sz w:val="28"/>
          <w:szCs w:val="28"/>
          <w:lang w:bidi="hi-IN"/>
        </w:rPr>
      </w:pPr>
      <w:r w:rsidRPr="003343C8">
        <w:rPr>
          <w:sz w:val="28"/>
          <w:szCs w:val="28"/>
          <w:lang w:bidi="hi-IN"/>
        </w:rPr>
        <w:tab/>
        <w:t>В 2024 году ожидается поступление доходов в бюджет Солнцевского района на сумму 653 млн. 198 тыс. руб. Из этой суммы 382 млн. 219 тыс. руб. представляют собой субсидию из федерального и областного бюджетов. Эти средства планируется направить на реализацию национальных проектов "Образование", "Культура", "Жилье и городская среда", на выполнение федеральной программы "Увековечивание памяти погибших при защите Отечества на 2019-2024 годы" на территории двух муниципальных образований: "Зуевский сельсовет" Солнцевского района и "Ивановский сельсовет". Также предусматривается использование этих средств на организацию питания обучающихся в общеобразовательных учреждениях Солнцевского района, предоставление мер социальной поддержки педагогическим работникам образовательных учреждений Солнцевского района, обеспечение мероприятий, связанных с организацией отдыха детей в каникулярное время, обеспечение жильем молодых семей, приобретение горюче-смазочных материалов для обеспечения подвоза обучающихся Солнцевского района к месту обучения и обратно,  реализацию проекта "Народный бюджет" в Курской области" и капитальный ремонт гидротехнических сооружений.</w:t>
      </w:r>
    </w:p>
    <w:p w14:paraId="71419793" w14:textId="77777777" w:rsidR="003343C8" w:rsidRPr="003343C8" w:rsidRDefault="003343C8" w:rsidP="003343C8">
      <w:pPr>
        <w:spacing w:line="240" w:lineRule="atLeast"/>
        <w:ind w:firstLine="708"/>
        <w:jc w:val="both"/>
        <w:rPr>
          <w:sz w:val="28"/>
          <w:szCs w:val="28"/>
          <w:lang w:bidi="hi-IN"/>
        </w:rPr>
      </w:pPr>
      <w:r w:rsidRPr="003343C8">
        <w:rPr>
          <w:sz w:val="28"/>
          <w:szCs w:val="28"/>
          <w:lang w:bidi="hi-IN"/>
        </w:rPr>
        <w:tab/>
        <w:t xml:space="preserve">Бюджет Солнцевского района Курской области по расходам за 2023 год на реализацию полномочий, закрепленных в Федеральном законе </w:t>
      </w:r>
      <w:proofErr w:type="gramStart"/>
      <w:r w:rsidRPr="003343C8">
        <w:rPr>
          <w:sz w:val="28"/>
          <w:szCs w:val="28"/>
          <w:lang w:bidi="hi-IN"/>
        </w:rPr>
        <w:t>от  6</w:t>
      </w:r>
      <w:proofErr w:type="gramEnd"/>
      <w:r w:rsidRPr="003343C8">
        <w:rPr>
          <w:sz w:val="28"/>
          <w:szCs w:val="28"/>
          <w:lang w:bidi="hi-IN"/>
        </w:rPr>
        <w:t xml:space="preserve"> ок</w:t>
      </w:r>
      <w:r w:rsidRPr="003343C8">
        <w:rPr>
          <w:sz w:val="28"/>
          <w:szCs w:val="28"/>
          <w:lang w:bidi="hi-IN"/>
        </w:rPr>
        <w:lastRenderedPageBreak/>
        <w:t xml:space="preserve">тября 2003 года № 131-ФЗ "Об общих принципах организации местного самоуправления в Российской Федерации" исполнен в сумме 784 млн. 807 </w:t>
      </w:r>
      <w:proofErr w:type="spellStart"/>
      <w:r w:rsidRPr="003343C8">
        <w:rPr>
          <w:sz w:val="28"/>
          <w:szCs w:val="28"/>
          <w:lang w:bidi="hi-IN"/>
        </w:rPr>
        <w:t>тыс.руб</w:t>
      </w:r>
      <w:proofErr w:type="spellEnd"/>
      <w:r w:rsidRPr="003343C8">
        <w:rPr>
          <w:sz w:val="28"/>
          <w:szCs w:val="28"/>
          <w:lang w:bidi="hi-IN"/>
        </w:rPr>
        <w:t xml:space="preserve">. при плане 848 млн.649 </w:t>
      </w:r>
      <w:proofErr w:type="spellStart"/>
      <w:r w:rsidRPr="003343C8">
        <w:rPr>
          <w:sz w:val="28"/>
          <w:szCs w:val="28"/>
          <w:lang w:bidi="hi-IN"/>
        </w:rPr>
        <w:t>тыс.руб</w:t>
      </w:r>
      <w:proofErr w:type="spellEnd"/>
      <w:r w:rsidRPr="003343C8">
        <w:rPr>
          <w:sz w:val="28"/>
          <w:szCs w:val="28"/>
          <w:lang w:bidi="hi-IN"/>
        </w:rPr>
        <w:t xml:space="preserve">., исполнение составило 92,5% от уточненного годового планового назначения. </w:t>
      </w:r>
    </w:p>
    <w:p w14:paraId="7C60D770" w14:textId="77777777" w:rsidR="003343C8" w:rsidRPr="003343C8" w:rsidRDefault="003343C8" w:rsidP="003343C8">
      <w:pPr>
        <w:spacing w:line="240" w:lineRule="atLeast"/>
        <w:ind w:firstLine="708"/>
        <w:jc w:val="both"/>
        <w:rPr>
          <w:sz w:val="28"/>
          <w:szCs w:val="28"/>
          <w:lang w:bidi="hi-IN"/>
        </w:rPr>
      </w:pPr>
      <w:r w:rsidRPr="003343C8">
        <w:rPr>
          <w:sz w:val="28"/>
          <w:szCs w:val="28"/>
          <w:lang w:bidi="hi-IN"/>
        </w:rPr>
        <w:t xml:space="preserve"> </w:t>
      </w:r>
      <w:r w:rsidRPr="003343C8">
        <w:rPr>
          <w:sz w:val="28"/>
          <w:szCs w:val="28"/>
          <w:lang w:bidi="hi-IN"/>
        </w:rPr>
        <w:tab/>
        <w:t xml:space="preserve">В 2024 году расходы планируются в объеме 745 млн. 138 </w:t>
      </w:r>
      <w:proofErr w:type="spellStart"/>
      <w:r w:rsidRPr="003343C8">
        <w:rPr>
          <w:sz w:val="28"/>
          <w:szCs w:val="28"/>
          <w:lang w:bidi="hi-IN"/>
        </w:rPr>
        <w:t>тыс.руб</w:t>
      </w:r>
      <w:proofErr w:type="spellEnd"/>
      <w:r w:rsidRPr="003343C8">
        <w:rPr>
          <w:sz w:val="28"/>
          <w:szCs w:val="28"/>
          <w:lang w:bidi="hi-IN"/>
        </w:rPr>
        <w:t>.</w:t>
      </w:r>
    </w:p>
    <w:p w14:paraId="2A35D967" w14:textId="77777777" w:rsidR="003343C8" w:rsidRPr="003343C8" w:rsidRDefault="003343C8" w:rsidP="003343C8">
      <w:pPr>
        <w:spacing w:line="240" w:lineRule="atLeast"/>
        <w:ind w:firstLine="708"/>
        <w:jc w:val="both"/>
        <w:rPr>
          <w:sz w:val="28"/>
          <w:szCs w:val="28"/>
          <w:lang w:bidi="hi-IN"/>
        </w:rPr>
      </w:pPr>
      <w:r w:rsidRPr="003343C8">
        <w:rPr>
          <w:sz w:val="28"/>
          <w:szCs w:val="28"/>
          <w:lang w:bidi="hi-IN"/>
        </w:rPr>
        <w:tab/>
        <w:t xml:space="preserve">В 2023 году осуществлялось финансирование 19 муниципальных программ, на реализацию которых было направлено 707 млн. 232 </w:t>
      </w:r>
      <w:proofErr w:type="spellStart"/>
      <w:r w:rsidRPr="003343C8">
        <w:rPr>
          <w:sz w:val="28"/>
          <w:szCs w:val="28"/>
          <w:lang w:bidi="hi-IN"/>
        </w:rPr>
        <w:t>тыс.руб</w:t>
      </w:r>
      <w:proofErr w:type="spellEnd"/>
      <w:r w:rsidRPr="003343C8">
        <w:rPr>
          <w:sz w:val="28"/>
          <w:szCs w:val="28"/>
          <w:lang w:bidi="hi-IN"/>
        </w:rPr>
        <w:t xml:space="preserve">. или 90% от всех расходов бюджета Солнцевского района. </w:t>
      </w:r>
    </w:p>
    <w:p w14:paraId="7000C611" w14:textId="77777777" w:rsidR="003343C8" w:rsidRDefault="003343C8" w:rsidP="003343C8">
      <w:pPr>
        <w:spacing w:line="240" w:lineRule="atLeast"/>
        <w:ind w:firstLine="708"/>
        <w:jc w:val="both"/>
        <w:rPr>
          <w:sz w:val="28"/>
          <w:szCs w:val="28"/>
          <w:lang w:bidi="hi-IN"/>
        </w:rPr>
      </w:pPr>
      <w:r w:rsidRPr="003343C8">
        <w:rPr>
          <w:sz w:val="28"/>
          <w:szCs w:val="28"/>
          <w:lang w:bidi="hi-IN"/>
        </w:rPr>
        <w:t xml:space="preserve"> В структуре финансирования наибольший удельный вес занимает муниципальная </w:t>
      </w:r>
      <w:proofErr w:type="gramStart"/>
      <w:r w:rsidRPr="003343C8">
        <w:rPr>
          <w:sz w:val="28"/>
          <w:szCs w:val="28"/>
          <w:lang w:bidi="hi-IN"/>
        </w:rPr>
        <w:t>программа  "</w:t>
      </w:r>
      <w:proofErr w:type="gramEnd"/>
      <w:r w:rsidRPr="003343C8">
        <w:rPr>
          <w:sz w:val="28"/>
          <w:szCs w:val="28"/>
          <w:lang w:bidi="hi-IN"/>
        </w:rPr>
        <w:t xml:space="preserve">Развитие образования в </w:t>
      </w:r>
      <w:proofErr w:type="spellStart"/>
      <w:r w:rsidRPr="003343C8">
        <w:rPr>
          <w:sz w:val="28"/>
          <w:szCs w:val="28"/>
          <w:lang w:bidi="hi-IN"/>
        </w:rPr>
        <w:t>Солнцевском</w:t>
      </w:r>
      <w:proofErr w:type="spellEnd"/>
      <w:r w:rsidRPr="003343C8">
        <w:rPr>
          <w:sz w:val="28"/>
          <w:szCs w:val="28"/>
          <w:lang w:bidi="hi-IN"/>
        </w:rPr>
        <w:t xml:space="preserve"> районе Курской области".</w:t>
      </w:r>
    </w:p>
    <w:p w14:paraId="5DCC8D38" w14:textId="68BB5CB4" w:rsidR="00BA6196" w:rsidRPr="00AE6DC6" w:rsidRDefault="006F323C" w:rsidP="003343C8">
      <w:pPr>
        <w:spacing w:line="240" w:lineRule="atLeast"/>
        <w:ind w:firstLine="708"/>
        <w:jc w:val="both"/>
        <w:rPr>
          <w:sz w:val="28"/>
          <w:szCs w:val="28"/>
        </w:rPr>
      </w:pPr>
      <w:r w:rsidRPr="00AE6DC6">
        <w:rPr>
          <w:b/>
          <w:sz w:val="28"/>
          <w:szCs w:val="28"/>
        </w:rPr>
        <w:t>39-40. Энергосбережение и повышение энергетической эффективности.</w:t>
      </w:r>
    </w:p>
    <w:p w14:paraId="6DBDDD10" w14:textId="77777777" w:rsidR="00BA6196" w:rsidRPr="00582B62" w:rsidRDefault="006F323C" w:rsidP="00AE6DC6">
      <w:pPr>
        <w:spacing w:line="240" w:lineRule="atLeast"/>
        <w:jc w:val="both"/>
        <w:rPr>
          <w:sz w:val="28"/>
          <w:szCs w:val="28"/>
        </w:rPr>
      </w:pPr>
      <w:r w:rsidRPr="00AE6DC6">
        <w:rPr>
          <w:sz w:val="28"/>
          <w:szCs w:val="28"/>
        </w:rPr>
        <w:tab/>
      </w:r>
      <w:proofErr w:type="gramStart"/>
      <w:r w:rsidRPr="00582B62">
        <w:rPr>
          <w:sz w:val="28"/>
          <w:szCs w:val="28"/>
        </w:rPr>
        <w:t>В  многоквартирных</w:t>
      </w:r>
      <w:proofErr w:type="gramEnd"/>
      <w:r w:rsidRPr="00582B62">
        <w:rPr>
          <w:sz w:val="28"/>
          <w:szCs w:val="28"/>
        </w:rPr>
        <w:t xml:space="preserve"> домах  проживает более 500 человек.</w:t>
      </w:r>
    </w:p>
    <w:p w14:paraId="2C6B3B64" w14:textId="77777777" w:rsidR="00BA6196" w:rsidRPr="00582B62" w:rsidRDefault="006F323C" w:rsidP="00AE6DC6">
      <w:pPr>
        <w:spacing w:line="240" w:lineRule="atLeast"/>
        <w:ind w:firstLine="708"/>
        <w:contextualSpacing/>
        <w:jc w:val="both"/>
        <w:rPr>
          <w:sz w:val="28"/>
          <w:szCs w:val="28"/>
        </w:rPr>
      </w:pPr>
      <w:r w:rsidRPr="00582B62">
        <w:rPr>
          <w:sz w:val="28"/>
          <w:szCs w:val="28"/>
        </w:rPr>
        <w:t xml:space="preserve">В июле 2016 года центральная котельная поселка Солнцево была передана из собственности поселка Солнцево в собственность муниципального района «Солнцевский район» Курской области и </w:t>
      </w:r>
      <w:proofErr w:type="gramStart"/>
      <w:r w:rsidRPr="00582B62">
        <w:rPr>
          <w:sz w:val="28"/>
          <w:szCs w:val="28"/>
        </w:rPr>
        <w:t>закреплена  за</w:t>
      </w:r>
      <w:proofErr w:type="gramEnd"/>
      <w:r w:rsidRPr="00582B62">
        <w:rPr>
          <w:sz w:val="28"/>
          <w:szCs w:val="28"/>
        </w:rPr>
        <w:t xml:space="preserve">  МКУ «Управление ОДОМС» Солнцевского района на праве оперативного управления.</w:t>
      </w:r>
    </w:p>
    <w:p w14:paraId="45945AB2" w14:textId="77777777" w:rsidR="007A6D59" w:rsidRPr="00582B62" w:rsidRDefault="007A6D59" w:rsidP="00AE6DC6">
      <w:pPr>
        <w:shd w:val="clear" w:color="auto" w:fill="FFFFFF"/>
        <w:spacing w:line="240" w:lineRule="atLeast"/>
        <w:ind w:firstLine="708"/>
        <w:jc w:val="both"/>
        <w:rPr>
          <w:sz w:val="28"/>
          <w:szCs w:val="28"/>
        </w:rPr>
      </w:pPr>
      <w:r w:rsidRPr="00582B62">
        <w:rPr>
          <w:sz w:val="28"/>
          <w:szCs w:val="28"/>
        </w:rPr>
        <w:t>На территории района действует МКУ «Управление ОДОМС», в ведении которого вопросы, относящихся к полномочиям муниципального района. Среди них:</w:t>
      </w:r>
    </w:p>
    <w:p w14:paraId="67684221" w14:textId="77777777" w:rsidR="007A6D59" w:rsidRPr="00582B62" w:rsidRDefault="007A6D59" w:rsidP="00AE6DC6">
      <w:pPr>
        <w:shd w:val="clear" w:color="auto" w:fill="FFFFFF"/>
        <w:spacing w:line="240" w:lineRule="atLeast"/>
        <w:ind w:firstLine="708"/>
        <w:jc w:val="both"/>
        <w:rPr>
          <w:sz w:val="28"/>
          <w:szCs w:val="28"/>
        </w:rPr>
      </w:pPr>
      <w:r w:rsidRPr="00582B62">
        <w:rPr>
          <w:sz w:val="28"/>
          <w:szCs w:val="28"/>
        </w:rPr>
        <w:t>- организация теплоснабжения;</w:t>
      </w:r>
    </w:p>
    <w:p w14:paraId="25BDDDE2" w14:textId="77777777" w:rsidR="007A6D59" w:rsidRPr="00582B62" w:rsidRDefault="007A6D59" w:rsidP="00AE6DC6">
      <w:pPr>
        <w:shd w:val="clear" w:color="auto" w:fill="FFFFFF"/>
        <w:spacing w:line="240" w:lineRule="atLeast"/>
        <w:ind w:firstLine="708"/>
        <w:jc w:val="both"/>
        <w:rPr>
          <w:sz w:val="28"/>
          <w:szCs w:val="28"/>
        </w:rPr>
      </w:pPr>
      <w:r w:rsidRPr="00582B62">
        <w:rPr>
          <w:sz w:val="28"/>
          <w:szCs w:val="28"/>
        </w:rPr>
        <w:t>- организация пассажирских перевозок;</w:t>
      </w:r>
    </w:p>
    <w:p w14:paraId="7FF5DE2C" w14:textId="77777777" w:rsidR="007A6D59" w:rsidRPr="00582B62" w:rsidRDefault="007A6D59" w:rsidP="00AE6DC6">
      <w:pPr>
        <w:shd w:val="clear" w:color="auto" w:fill="FFFFFF"/>
        <w:spacing w:line="240" w:lineRule="atLeast"/>
        <w:ind w:firstLine="708"/>
        <w:jc w:val="both"/>
        <w:rPr>
          <w:sz w:val="28"/>
          <w:szCs w:val="28"/>
        </w:rPr>
      </w:pPr>
      <w:r w:rsidRPr="00582B62">
        <w:rPr>
          <w:sz w:val="28"/>
          <w:szCs w:val="28"/>
        </w:rPr>
        <w:t>-содержание автомобильных дорог общего пользования местного значения;</w:t>
      </w:r>
    </w:p>
    <w:p w14:paraId="16592B3C" w14:textId="77777777" w:rsidR="007A6D59" w:rsidRPr="00582B62" w:rsidRDefault="007A6D59" w:rsidP="00AE6DC6">
      <w:pPr>
        <w:shd w:val="clear" w:color="auto" w:fill="FFFFFF"/>
        <w:spacing w:line="240" w:lineRule="atLeast"/>
        <w:ind w:firstLine="708"/>
        <w:jc w:val="both"/>
        <w:rPr>
          <w:sz w:val="28"/>
          <w:szCs w:val="28"/>
        </w:rPr>
      </w:pPr>
      <w:r w:rsidRPr="00582B62">
        <w:rPr>
          <w:sz w:val="28"/>
          <w:szCs w:val="28"/>
        </w:rPr>
        <w:t xml:space="preserve">- организация водоснабжения домовладений, расположенных одиночно </w:t>
      </w:r>
      <w:proofErr w:type="gramStart"/>
      <w:r w:rsidRPr="00582B62">
        <w:rPr>
          <w:sz w:val="28"/>
          <w:szCs w:val="28"/>
        </w:rPr>
        <w:t>или  в</w:t>
      </w:r>
      <w:proofErr w:type="gramEnd"/>
      <w:r w:rsidRPr="00582B62">
        <w:rPr>
          <w:sz w:val="28"/>
          <w:szCs w:val="28"/>
        </w:rPr>
        <w:t xml:space="preserve"> труднодоступных  местах, где  из-за рельефа местности или большой удаленности  строительство  водопровода невозможно.</w:t>
      </w:r>
    </w:p>
    <w:p w14:paraId="4DDBEF00" w14:textId="4EE23BF9" w:rsidR="00BA6196" w:rsidRPr="00A35F09" w:rsidRDefault="006F323C" w:rsidP="00A35F09">
      <w:pPr>
        <w:spacing w:line="240" w:lineRule="atLeast"/>
        <w:ind w:firstLine="708"/>
        <w:jc w:val="both"/>
        <w:rPr>
          <w:sz w:val="28"/>
          <w:szCs w:val="28"/>
        </w:rPr>
      </w:pPr>
      <w:r w:rsidRPr="00582B62">
        <w:rPr>
          <w:sz w:val="28"/>
          <w:szCs w:val="28"/>
        </w:rPr>
        <w:t xml:space="preserve">В рамках </w:t>
      </w:r>
      <w:proofErr w:type="gramStart"/>
      <w:r w:rsidRPr="00582B62">
        <w:rPr>
          <w:sz w:val="28"/>
          <w:szCs w:val="28"/>
        </w:rPr>
        <w:t>выполнения  Федерального</w:t>
      </w:r>
      <w:proofErr w:type="gramEnd"/>
      <w:r w:rsidRPr="00582B62">
        <w:rPr>
          <w:sz w:val="28"/>
          <w:szCs w:val="28"/>
        </w:rPr>
        <w:t xml:space="preserve"> закона № 261 «Об энергосбережении и о повышении энергетической эффективности» осуществлен перевод жилого фонда многоквартирных домов на поквартирное отопление, используются энергосберегающие электрические лампочки в подъездах,  многими жильцами  и в жилых помещениях.  Установлены общедомовые приборы учета.</w:t>
      </w:r>
      <w:r w:rsidR="004433EB" w:rsidRPr="00582B62">
        <w:rPr>
          <w:sz w:val="28"/>
          <w:szCs w:val="28"/>
        </w:rPr>
        <w:t xml:space="preserve"> В связи с этим увеличения потребления электроэнергии не наблюдается.</w:t>
      </w:r>
    </w:p>
    <w:sectPr w:rsidR="00BA6196" w:rsidRPr="00A35F09" w:rsidSect="006D3778">
      <w:headerReference w:type="default" r:id="rId8"/>
      <w:headerReference w:type="first" r:id="rId9"/>
      <w:pgSz w:w="11906" w:h="16838"/>
      <w:pgMar w:top="1134" w:right="851" w:bottom="851"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46C37" w14:textId="77777777" w:rsidR="00156227" w:rsidRDefault="00156227">
      <w:r>
        <w:separator/>
      </w:r>
    </w:p>
  </w:endnote>
  <w:endnote w:type="continuationSeparator" w:id="0">
    <w:p w14:paraId="0C5D2FDC" w14:textId="77777777" w:rsidR="00156227" w:rsidRDefault="0015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Arial Unicode MS">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宋体">
    <w:panose1 w:val="00000000000000000000"/>
    <w:charset w:val="8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56106" w14:textId="77777777" w:rsidR="00156227" w:rsidRDefault="00156227">
      <w:r>
        <w:separator/>
      </w:r>
    </w:p>
  </w:footnote>
  <w:footnote w:type="continuationSeparator" w:id="0">
    <w:p w14:paraId="0EDFEB7D" w14:textId="77777777" w:rsidR="00156227" w:rsidRDefault="00156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FF85D" w14:textId="77777777" w:rsidR="00BA6196" w:rsidRDefault="006F323C">
    <w:pPr>
      <w:pStyle w:val="ab"/>
    </w:pPr>
    <w:r>
      <w:rPr>
        <w:noProof/>
        <w:lang w:eastAsia="ru-RU"/>
      </w:rPr>
      <mc:AlternateContent>
        <mc:Choice Requires="wps">
          <w:drawing>
            <wp:anchor distT="0" distB="0" distL="0" distR="0" simplePos="0" relativeHeight="12" behindDoc="0" locked="0" layoutInCell="1" allowOverlap="1" wp14:anchorId="255EB36E" wp14:editId="07777777">
              <wp:simplePos x="0" y="0"/>
              <wp:positionH relativeFrom="margin">
                <wp:align>center</wp:align>
              </wp:positionH>
              <wp:positionV relativeFrom="paragraph">
                <wp:posOffset>635</wp:posOffset>
              </wp:positionV>
              <wp:extent cx="153035" cy="175260"/>
              <wp:effectExtent l="0" t="0" r="0" b="0"/>
              <wp:wrapSquare wrapText="largest"/>
              <wp:docPr id="1" name="Frame1"/>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14:paraId="190C4593" w14:textId="77777777" w:rsidR="00BA6196" w:rsidRDefault="006F323C">
                          <w:pPr>
                            <w:pStyle w:val="ab"/>
                            <w:rPr>
                              <w:rStyle w:val="a3"/>
                            </w:rPr>
                          </w:pPr>
                          <w:r>
                            <w:rPr>
                              <w:rStyle w:val="a3"/>
                            </w:rPr>
                            <w:fldChar w:fldCharType="begin"/>
                          </w:r>
                          <w:r>
                            <w:rPr>
                              <w:rStyle w:val="a3"/>
                            </w:rPr>
                            <w:instrText>PAGE</w:instrText>
                          </w:r>
                          <w:r>
                            <w:rPr>
                              <w:rStyle w:val="a3"/>
                            </w:rPr>
                            <w:fldChar w:fldCharType="separate"/>
                          </w:r>
                          <w:r w:rsidR="003343C8">
                            <w:rPr>
                              <w:rStyle w:val="a3"/>
                              <w:noProof/>
                            </w:rPr>
                            <w:t>13</w:t>
                          </w:r>
                          <w:r>
                            <w:rPr>
                              <w:rStyle w:val="a3"/>
                            </w:rPr>
                            <w:fldChar w:fldCharType="end"/>
                          </w:r>
                        </w:p>
                      </w:txbxContent>
                    </wps:txbx>
                    <wps:bodyPr lIns="0" tIns="0" rIns="0" bIns="0" anchor="t">
                      <a:noAutofit/>
                    </wps:bodyPr>
                  </wps:wsp>
                </a:graphicData>
              </a:graphic>
            </wp:anchor>
          </w:drawing>
        </mc:Choice>
        <mc:Fallback>
          <w:pict>
            <v:shapetype w14:anchorId="255EB36E" id="_x0000_t202" coordsize="21600,21600" o:spt="202" path="m,l,21600r21600,l21600,xe">
              <v:stroke joinstyle="miter"/>
              <v:path gradientshapeok="t" o:connecttype="rect"/>
            </v:shapetype>
            <v:shape id="Frame1" o:spid="_x0000_s1026" type="#_x0000_t202" style="position:absolute;margin-left:0;margin-top:.05pt;width:12.05pt;height:13.8pt;z-index:1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" stroked="f">
              <v:fill opacity="0"/>
              <v:textbox inset="0,0,0,0">
                <w:txbxContent>
                  <w:p w14:paraId="190C4593" w14:textId="77777777" w:rsidR="00BA6196" w:rsidRDefault="006F323C">
                    <w:pPr>
                      <w:pStyle w:val="ab"/>
                      <w:rPr>
                        <w:rStyle w:val="a3"/>
                      </w:rPr>
                    </w:pPr>
                    <w:r>
                      <w:rPr>
                        <w:rStyle w:val="a3"/>
                      </w:rPr>
                      <w:fldChar w:fldCharType="begin"/>
                    </w:r>
                    <w:r>
                      <w:rPr>
                        <w:rStyle w:val="a3"/>
                      </w:rPr>
                      <w:instrText>PAGE</w:instrText>
                    </w:r>
                    <w:r>
                      <w:rPr>
                        <w:rStyle w:val="a3"/>
                      </w:rPr>
                      <w:fldChar w:fldCharType="separate"/>
                    </w:r>
                    <w:r w:rsidR="003343C8">
                      <w:rPr>
                        <w:rStyle w:val="a3"/>
                        <w:noProof/>
                      </w:rPr>
                      <w:t>13</w:t>
                    </w:r>
                    <w:r>
                      <w:rPr>
                        <w:rStyle w:val="a3"/>
                      </w:rP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1D779" w14:textId="77777777" w:rsidR="00BA6196" w:rsidRDefault="00BA619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ind w:left="720" w:hanging="360"/>
      </w:pPr>
      <w:rPr>
        <w:rFonts w:ascii="Times New Roman" w:eastAsia="Times New Roman" w:cs="Times New Roman"/>
        <w:sz w:val="32"/>
        <w:szCs w:val="3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
    <w:nsid w:val="5A096699"/>
    <w:multiLevelType w:val="multilevel"/>
    <w:tmpl w:val="A58A0E52"/>
    <w:lvl w:ilvl="0">
      <w:start w:val="1"/>
      <w:numFmt w:val="decimal"/>
      <w:lvlText w:val="%1"/>
      <w:lvlJc w:val="left"/>
      <w:pPr>
        <w:ind w:left="360" w:hanging="360"/>
      </w:pPr>
      <w:rPr>
        <w:b/>
        <w:sz w:val="28"/>
        <w:szCs w:val="28"/>
      </w:rPr>
    </w:lvl>
    <w:lvl w:ilvl="1">
      <w:start w:val="2"/>
      <w:numFmt w:val="decimal"/>
      <w:lvlText w:val="%1.%2"/>
      <w:lvlJc w:val="left"/>
      <w:pPr>
        <w:ind w:left="1428" w:hanging="360"/>
      </w:pPr>
      <w:rPr>
        <w:b/>
        <w:sz w:val="28"/>
        <w:szCs w:val="28"/>
      </w:rPr>
    </w:lvl>
    <w:lvl w:ilvl="2">
      <w:start w:val="1"/>
      <w:numFmt w:val="decimal"/>
      <w:lvlText w:val="%1.%2.%3"/>
      <w:lvlJc w:val="left"/>
      <w:pPr>
        <w:ind w:left="2856" w:hanging="720"/>
      </w:pPr>
      <w:rPr>
        <w:b/>
        <w:sz w:val="28"/>
        <w:szCs w:val="28"/>
      </w:rPr>
    </w:lvl>
    <w:lvl w:ilvl="3">
      <w:start w:val="1"/>
      <w:numFmt w:val="decimal"/>
      <w:lvlText w:val="%1.%2.%3.%4"/>
      <w:lvlJc w:val="left"/>
      <w:pPr>
        <w:ind w:left="4284" w:hanging="1080"/>
      </w:pPr>
      <w:rPr>
        <w:b/>
        <w:sz w:val="28"/>
        <w:szCs w:val="28"/>
      </w:rPr>
    </w:lvl>
    <w:lvl w:ilvl="4">
      <w:start w:val="1"/>
      <w:numFmt w:val="decimal"/>
      <w:lvlText w:val="%1.%2.%3.%4.%5"/>
      <w:lvlJc w:val="left"/>
      <w:pPr>
        <w:ind w:left="5352" w:hanging="1080"/>
      </w:pPr>
      <w:rPr>
        <w:b/>
        <w:sz w:val="28"/>
        <w:szCs w:val="28"/>
      </w:rPr>
    </w:lvl>
    <w:lvl w:ilvl="5">
      <w:start w:val="1"/>
      <w:numFmt w:val="decimal"/>
      <w:lvlText w:val="%1.%2.%3.%4.%5.%6"/>
      <w:lvlJc w:val="left"/>
      <w:pPr>
        <w:ind w:left="6780" w:hanging="1440"/>
      </w:pPr>
      <w:rPr>
        <w:b/>
        <w:sz w:val="28"/>
        <w:szCs w:val="28"/>
      </w:rPr>
    </w:lvl>
    <w:lvl w:ilvl="6">
      <w:start w:val="1"/>
      <w:numFmt w:val="decimal"/>
      <w:lvlText w:val="%1.%2.%3.%4.%5.%6.%7"/>
      <w:lvlJc w:val="left"/>
      <w:pPr>
        <w:ind w:left="7848" w:hanging="1440"/>
      </w:pPr>
      <w:rPr>
        <w:b/>
        <w:sz w:val="28"/>
        <w:szCs w:val="28"/>
      </w:rPr>
    </w:lvl>
    <w:lvl w:ilvl="7">
      <w:start w:val="1"/>
      <w:numFmt w:val="decimal"/>
      <w:lvlText w:val="%1.%2.%3.%4.%5.%6.%7.%8"/>
      <w:lvlJc w:val="left"/>
      <w:pPr>
        <w:ind w:left="9276" w:hanging="1800"/>
      </w:pPr>
      <w:rPr>
        <w:b/>
        <w:sz w:val="28"/>
        <w:szCs w:val="28"/>
      </w:rPr>
    </w:lvl>
    <w:lvl w:ilvl="8">
      <w:start w:val="1"/>
      <w:numFmt w:val="decimal"/>
      <w:lvlText w:val="%1.%2.%3.%4.%5.%6.%7.%8.%9"/>
      <w:lvlJc w:val="left"/>
      <w:pPr>
        <w:ind w:left="10344" w:hanging="1800"/>
      </w:pPr>
      <w:rPr>
        <w:b/>
        <w:sz w:val="28"/>
        <w:szCs w:val="28"/>
      </w:rPr>
    </w:lvl>
  </w:abstractNum>
  <w:abstractNum w:abstractNumId="2">
    <w:nsid w:val="5CDD4EAB"/>
    <w:multiLevelType w:val="multilevel"/>
    <w:tmpl w:val="5832041A"/>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4218E3"/>
    <w:rsid w:val="000206D1"/>
    <w:rsid w:val="00024A1B"/>
    <w:rsid w:val="000476FD"/>
    <w:rsid w:val="00047CCF"/>
    <w:rsid w:val="00122932"/>
    <w:rsid w:val="00137045"/>
    <w:rsid w:val="00156227"/>
    <w:rsid w:val="00180439"/>
    <w:rsid w:val="00191A34"/>
    <w:rsid w:val="001A51D9"/>
    <w:rsid w:val="001B4C94"/>
    <w:rsid w:val="001B797E"/>
    <w:rsid w:val="001E4ABB"/>
    <w:rsid w:val="00227D73"/>
    <w:rsid w:val="00231BF5"/>
    <w:rsid w:val="002448FB"/>
    <w:rsid w:val="00264F38"/>
    <w:rsid w:val="00272189"/>
    <w:rsid w:val="00274CEE"/>
    <w:rsid w:val="002978D7"/>
    <w:rsid w:val="002A4E90"/>
    <w:rsid w:val="002B0DFB"/>
    <w:rsid w:val="002E5EFD"/>
    <w:rsid w:val="002F3D2A"/>
    <w:rsid w:val="003343C8"/>
    <w:rsid w:val="00356FF6"/>
    <w:rsid w:val="003C791D"/>
    <w:rsid w:val="00411F06"/>
    <w:rsid w:val="00425636"/>
    <w:rsid w:val="004433EB"/>
    <w:rsid w:val="00475BF0"/>
    <w:rsid w:val="004B40EB"/>
    <w:rsid w:val="004C6848"/>
    <w:rsid w:val="004F0914"/>
    <w:rsid w:val="00515570"/>
    <w:rsid w:val="00522275"/>
    <w:rsid w:val="00582B62"/>
    <w:rsid w:val="00587A25"/>
    <w:rsid w:val="005C3EC2"/>
    <w:rsid w:val="005D1C1B"/>
    <w:rsid w:val="0061105B"/>
    <w:rsid w:val="00633186"/>
    <w:rsid w:val="0063426B"/>
    <w:rsid w:val="00636CB6"/>
    <w:rsid w:val="006425DF"/>
    <w:rsid w:val="006778BF"/>
    <w:rsid w:val="00697737"/>
    <w:rsid w:val="006B5143"/>
    <w:rsid w:val="006D3778"/>
    <w:rsid w:val="006F1EE7"/>
    <w:rsid w:val="006F323C"/>
    <w:rsid w:val="00716402"/>
    <w:rsid w:val="007467D4"/>
    <w:rsid w:val="00782A18"/>
    <w:rsid w:val="007845BA"/>
    <w:rsid w:val="00795892"/>
    <w:rsid w:val="007A6D59"/>
    <w:rsid w:val="007E218D"/>
    <w:rsid w:val="008230B3"/>
    <w:rsid w:val="00823807"/>
    <w:rsid w:val="00832492"/>
    <w:rsid w:val="00883BD3"/>
    <w:rsid w:val="008E6EE8"/>
    <w:rsid w:val="00904638"/>
    <w:rsid w:val="00911355"/>
    <w:rsid w:val="00914BD9"/>
    <w:rsid w:val="0092601F"/>
    <w:rsid w:val="00953B8C"/>
    <w:rsid w:val="00954672"/>
    <w:rsid w:val="0096092E"/>
    <w:rsid w:val="0097597A"/>
    <w:rsid w:val="009859C1"/>
    <w:rsid w:val="009A4D50"/>
    <w:rsid w:val="009B63EE"/>
    <w:rsid w:val="009D5714"/>
    <w:rsid w:val="009E7D7B"/>
    <w:rsid w:val="00A02D7E"/>
    <w:rsid w:val="00A35F09"/>
    <w:rsid w:val="00A36DCA"/>
    <w:rsid w:val="00A82EEB"/>
    <w:rsid w:val="00A90AC8"/>
    <w:rsid w:val="00A93A00"/>
    <w:rsid w:val="00AA1C58"/>
    <w:rsid w:val="00AE6DC6"/>
    <w:rsid w:val="00AF5108"/>
    <w:rsid w:val="00B500F8"/>
    <w:rsid w:val="00BA06AF"/>
    <w:rsid w:val="00BA6196"/>
    <w:rsid w:val="00C058C2"/>
    <w:rsid w:val="00C31249"/>
    <w:rsid w:val="00C363D8"/>
    <w:rsid w:val="00C36698"/>
    <w:rsid w:val="00C467C2"/>
    <w:rsid w:val="00C66595"/>
    <w:rsid w:val="00C7598F"/>
    <w:rsid w:val="00C83BD2"/>
    <w:rsid w:val="00C861F2"/>
    <w:rsid w:val="00D00901"/>
    <w:rsid w:val="00D20124"/>
    <w:rsid w:val="00D25931"/>
    <w:rsid w:val="00D40E43"/>
    <w:rsid w:val="00D52551"/>
    <w:rsid w:val="00D5687D"/>
    <w:rsid w:val="00D6146B"/>
    <w:rsid w:val="00D71810"/>
    <w:rsid w:val="00D73831"/>
    <w:rsid w:val="00D902CE"/>
    <w:rsid w:val="00D93A26"/>
    <w:rsid w:val="00DB338F"/>
    <w:rsid w:val="00DB67CF"/>
    <w:rsid w:val="00DE0475"/>
    <w:rsid w:val="00E365F1"/>
    <w:rsid w:val="00E54BEC"/>
    <w:rsid w:val="00E557F6"/>
    <w:rsid w:val="00ED40A7"/>
    <w:rsid w:val="00EF42E8"/>
    <w:rsid w:val="00F02377"/>
    <w:rsid w:val="00FC6412"/>
    <w:rsid w:val="00FE3C65"/>
    <w:rsid w:val="00FF7203"/>
    <w:rsid w:val="01421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A83B3"/>
  <w15:docId w15:val="{C94F2013-96E9-409E-89B8-FB1FD74EF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cs="Times New Roman"/>
      <w:sz w:val="24"/>
      <w:lang w:val="ru-RU" w:bidi="ar-SA"/>
    </w:rPr>
  </w:style>
  <w:style w:type="paragraph" w:styleId="1">
    <w:name w:val="heading 1"/>
    <w:basedOn w:val="a"/>
    <w:next w:val="a"/>
    <w:qFormat/>
    <w:pPr>
      <w:keepNext/>
      <w:numPr>
        <w:numId w:val="1"/>
      </w:numPr>
      <w:suppressAutoHyphens/>
      <w:spacing w:before="240" w:after="60"/>
      <w:outlineLvl w:val="0"/>
    </w:pPr>
    <w:rPr>
      <w:rFonts w:ascii="Cambria" w:hAnsi="Cambria" w:cs="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hAnsi="Symbol" w:cs="OpenSymbol"/>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rPr>
  </w:style>
  <w:style w:type="character" w:customStyle="1" w:styleId="WW8Num3z0">
    <w:name w:val="WW8Num3z0"/>
    <w:qFormat/>
    <w:rPr>
      <w:rFonts w:ascii="Symbol" w:hAnsi="Symbol" w:cs="OpenSymbol"/>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sz w:val="28"/>
      <w:szCs w:val="28"/>
    </w:rPr>
  </w:style>
  <w:style w:type="character" w:styleId="a3">
    <w:name w:val="page number"/>
    <w:basedOn w:val="a0"/>
  </w:style>
  <w:style w:type="character" w:customStyle="1" w:styleId="FontStyle11">
    <w:name w:val="Font Style11"/>
    <w:qFormat/>
    <w:rPr>
      <w:rFonts w:ascii="Times New Roman" w:hAnsi="Times New Roman" w:cs="Times New Roman"/>
      <w:sz w:val="22"/>
      <w:szCs w:val="22"/>
    </w:rPr>
  </w:style>
  <w:style w:type="character" w:customStyle="1" w:styleId="a4">
    <w:name w:val="Текст выноски Знак"/>
    <w:qFormat/>
    <w:rPr>
      <w:rFonts w:ascii="Segoe UI" w:hAnsi="Segoe UI" w:cs="Segoe UI"/>
      <w:sz w:val="18"/>
      <w:szCs w:val="18"/>
    </w:rPr>
  </w:style>
  <w:style w:type="character" w:styleId="a5">
    <w:name w:val="Emphasis"/>
    <w:qFormat/>
    <w:rPr>
      <w:i/>
      <w:iCs/>
    </w:rPr>
  </w:style>
  <w:style w:type="character" w:customStyle="1" w:styleId="normaltextrun">
    <w:name w:val="normaltextrun"/>
    <w:qFormat/>
  </w:style>
  <w:style w:type="character" w:customStyle="1" w:styleId="contextualspellingandgrammarerror">
    <w:name w:val="contextualspellingandgrammarerror"/>
    <w:qFormat/>
  </w:style>
  <w:style w:type="character" w:customStyle="1" w:styleId="eop">
    <w:name w:val="eop"/>
    <w:qFormat/>
  </w:style>
  <w:style w:type="character" w:customStyle="1" w:styleId="spellingerror">
    <w:name w:val="spellingerror"/>
    <w:qFormat/>
  </w:style>
  <w:style w:type="character" w:customStyle="1" w:styleId="a6">
    <w:name w:val="Без интервала Знак"/>
    <w:qFormat/>
    <w:rPr>
      <w:sz w:val="24"/>
      <w:szCs w:val="24"/>
    </w:rPr>
  </w:style>
  <w:style w:type="character" w:customStyle="1" w:styleId="StrongEmphasis">
    <w:name w:val="Strong Emphasis"/>
    <w:qFormat/>
    <w:rPr>
      <w:b/>
      <w:bCs/>
    </w:rPr>
  </w:style>
  <w:style w:type="character" w:customStyle="1" w:styleId="a7">
    <w:name w:val="Основной текст с отступом Знак"/>
    <w:qFormat/>
    <w:rPr>
      <w:sz w:val="28"/>
      <w:lang w:bidi="hi-IN"/>
    </w:rPr>
  </w:style>
  <w:style w:type="character" w:customStyle="1" w:styleId="10">
    <w:name w:val="Заголовок 1 Знак"/>
    <w:qFormat/>
    <w:rPr>
      <w:rFonts w:ascii="Cambria" w:hAnsi="Cambria" w:cs="Cambria"/>
      <w:b/>
      <w:bCs/>
      <w:kern w:val="2"/>
      <w:sz w:val="32"/>
      <w:szCs w:val="32"/>
    </w:rPr>
  </w:style>
  <w:style w:type="paragraph" w:customStyle="1" w:styleId="Heading">
    <w:name w:val="Heading"/>
    <w:basedOn w:val="a"/>
    <w:next w:val="a8"/>
    <w:qFormat/>
    <w:pPr>
      <w:keepNext/>
      <w:spacing w:before="240" w:after="120"/>
    </w:pPr>
    <w:rPr>
      <w:rFonts w:ascii="Arial" w:eastAsia="DejaVu Sans" w:hAnsi="Arial" w:cs="DejaVu Sans"/>
      <w:sz w:val="28"/>
      <w:szCs w:val="28"/>
    </w:rPr>
  </w:style>
  <w:style w:type="paragraph" w:styleId="a8">
    <w:name w:val="Body Text"/>
    <w:basedOn w:val="a"/>
    <w:pPr>
      <w:spacing w:after="140" w:line="276"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header"/>
    <w:basedOn w:val="a"/>
    <w:pPr>
      <w:tabs>
        <w:tab w:val="center" w:pos="4677"/>
        <w:tab w:val="right" w:pos="9355"/>
      </w:tabs>
    </w:pPr>
  </w:style>
  <w:style w:type="paragraph" w:styleId="a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pPr>
      <w:spacing w:before="280" w:after="119"/>
    </w:pPr>
  </w:style>
  <w:style w:type="paragraph" w:styleId="ad">
    <w:name w:val="No Spacing"/>
    <w:uiPriority w:val="1"/>
    <w:qFormat/>
    <w:rPr>
      <w:rFonts w:eastAsia="Times New Roman" w:cs="Times New Roman"/>
      <w:sz w:val="24"/>
      <w:lang w:val="ru-RU" w:bidi="ar-SA"/>
    </w:rPr>
  </w:style>
  <w:style w:type="paragraph" w:customStyle="1" w:styleId="Style1">
    <w:name w:val="Style1"/>
    <w:basedOn w:val="a"/>
    <w:qFormat/>
    <w:pPr>
      <w:widowControl w:val="0"/>
      <w:autoSpaceDE w:val="0"/>
      <w:spacing w:line="278" w:lineRule="exact"/>
      <w:ind w:firstLine="698"/>
      <w:jc w:val="both"/>
    </w:pPr>
  </w:style>
  <w:style w:type="paragraph" w:customStyle="1" w:styleId="Style2">
    <w:name w:val="Style2"/>
    <w:basedOn w:val="a"/>
    <w:qFormat/>
    <w:pPr>
      <w:widowControl w:val="0"/>
      <w:autoSpaceDE w:val="0"/>
    </w:pPr>
  </w:style>
  <w:style w:type="paragraph" w:customStyle="1" w:styleId="Style3">
    <w:name w:val="Style3"/>
    <w:basedOn w:val="a"/>
    <w:qFormat/>
    <w:pPr>
      <w:widowControl w:val="0"/>
      <w:autoSpaceDE w:val="0"/>
      <w:spacing w:line="277" w:lineRule="exact"/>
      <w:ind w:firstLine="1404"/>
      <w:jc w:val="both"/>
    </w:pPr>
  </w:style>
  <w:style w:type="paragraph" w:customStyle="1" w:styleId="Standard">
    <w:name w:val="Standard"/>
    <w:qFormat/>
    <w:pPr>
      <w:widowControl w:val="0"/>
      <w:suppressAutoHyphens/>
    </w:pPr>
    <w:rPr>
      <w:rFonts w:eastAsia="Andale Sans UI;Arial Unicode MS" w:cs="Tahoma"/>
      <w:kern w:val="2"/>
      <w:sz w:val="24"/>
      <w:lang w:val="de-DE" w:eastAsia="ja-JP" w:bidi="fa-IR"/>
    </w:rPr>
  </w:style>
  <w:style w:type="paragraph" w:customStyle="1" w:styleId="11">
    <w:name w:val="Без интервала1"/>
    <w:qFormat/>
    <w:pPr>
      <w:suppressAutoHyphens/>
    </w:pPr>
    <w:rPr>
      <w:rFonts w:ascii="Calibri" w:eastAsia="Times New Roman" w:hAnsi="Calibri" w:cs="Calibri"/>
      <w:kern w:val="2"/>
      <w:sz w:val="22"/>
      <w:szCs w:val="22"/>
      <w:lang w:val="ru-RU" w:bidi="ar-SA"/>
    </w:rPr>
  </w:style>
  <w:style w:type="paragraph" w:styleId="ae">
    <w:name w:val="Balloon Text"/>
    <w:basedOn w:val="a"/>
    <w:qFormat/>
    <w:rPr>
      <w:rFonts w:ascii="Segoe UI" w:hAnsi="Segoe UI" w:cs="Segoe UI"/>
      <w:sz w:val="18"/>
      <w:szCs w:val="18"/>
    </w:rPr>
  </w:style>
  <w:style w:type="paragraph" w:customStyle="1" w:styleId="af">
    <w:name w:val="Содержимое таблицы"/>
    <w:qFormat/>
    <w:pPr>
      <w:widowControl w:val="0"/>
      <w:suppressLineNumbers/>
      <w:suppressAutoHyphens/>
    </w:pPr>
    <w:rPr>
      <w:rFonts w:eastAsia="SimSun;宋体" w:cs="Mangal"/>
      <w:kern w:val="2"/>
      <w:sz w:val="24"/>
      <w:lang w:val="ru-RU"/>
    </w:rPr>
  </w:style>
  <w:style w:type="paragraph" w:customStyle="1" w:styleId="paragraph">
    <w:name w:val="paragraph"/>
    <w:basedOn w:val="a"/>
    <w:qFormat/>
    <w:pPr>
      <w:spacing w:before="280" w:after="280"/>
    </w:pPr>
  </w:style>
  <w:style w:type="paragraph" w:styleId="af0">
    <w:name w:val="Body Text Indent"/>
    <w:basedOn w:val="a"/>
    <w:pPr>
      <w:suppressAutoHyphens/>
      <w:ind w:firstLine="720"/>
    </w:pPr>
    <w:rPr>
      <w:sz w:val="28"/>
      <w:szCs w:val="20"/>
      <w:lang w:bidi="hi-IN"/>
    </w:rPr>
  </w:style>
  <w:style w:type="paragraph" w:customStyle="1" w:styleId="FrameContents">
    <w:name w:val="Frame Contents"/>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character" w:styleId="af1">
    <w:name w:val="Strong"/>
    <w:qFormat/>
    <w:rsid w:val="00587A25"/>
    <w:rPr>
      <w:b/>
      <w:bCs/>
    </w:rPr>
  </w:style>
  <w:style w:type="paragraph" w:customStyle="1" w:styleId="12">
    <w:name w:val="Обычный (веб)1"/>
    <w:basedOn w:val="a"/>
    <w:rsid w:val="00587A25"/>
    <w:pPr>
      <w:suppressAutoHyphens/>
      <w:spacing w:before="280" w:after="119"/>
    </w:pPr>
    <w:rPr>
      <w:lang w:eastAsia="ar-SA"/>
    </w:rPr>
  </w:style>
  <w:style w:type="character" w:customStyle="1" w:styleId="af2">
    <w:name w:val="Основной текст + Курсив"/>
    <w:rsid w:val="00587A25"/>
    <w:rPr>
      <w:rFonts w:ascii="Times New Roman" w:hAnsi="Times New Roman" w:cs="Times New Roman" w:hint="default"/>
    </w:rPr>
  </w:style>
  <w:style w:type="character" w:customStyle="1" w:styleId="layoutlayoutsizellayouttype2panelayoutvertical-fitlayoutborderedlayoutletter">
    <w:name w:val="layout layout_size_l layout_type_2pane layout_vertical-fit layout_bordered layout_letter"/>
    <w:basedOn w:val="a0"/>
    <w:rsid w:val="00823807"/>
  </w:style>
  <w:style w:type="paragraph" w:styleId="af3">
    <w:name w:val="List Paragraph"/>
    <w:basedOn w:val="a"/>
    <w:uiPriority w:val="99"/>
    <w:qFormat/>
    <w:rsid w:val="00274CEE"/>
    <w:pPr>
      <w:suppressAutoHyphens/>
      <w:autoSpaceDE w:val="0"/>
      <w:autoSpaceDN w:val="0"/>
      <w:adjustRightInd w:val="0"/>
      <w:spacing w:after="200" w:line="276" w:lineRule="auto"/>
      <w:ind w:left="720"/>
      <w:contextualSpacing/>
    </w:pPr>
    <w:rPr>
      <w:rFonts w:ascii="Calibri" w:cs="Calibri"/>
      <w:kern w:val="1"/>
      <w:sz w:val="22"/>
      <w:szCs w:val="22"/>
      <w:lang w:eastAsia="ru-RU"/>
    </w:rPr>
  </w:style>
  <w:style w:type="paragraph" w:customStyle="1" w:styleId="cecef1f1ededeeeee2e2ededeeeee9e9f2f2e5e5eaeaf1f1f2f2">
    <w:name w:val="Оceceсf1f1нededоeeeeвe2e2нededоeeeeйe9e9 тf2f2еe5e5кeaeaсf1f1тf2f2"/>
    <w:basedOn w:val="a"/>
    <w:uiPriority w:val="99"/>
    <w:rsid w:val="002A4E90"/>
    <w:pPr>
      <w:suppressAutoHyphens/>
      <w:autoSpaceDE w:val="0"/>
      <w:autoSpaceDN w:val="0"/>
      <w:adjustRightInd w:val="0"/>
      <w:spacing w:after="120"/>
    </w:pPr>
    <w:rPr>
      <w:rFonts w:ascii="Calibri" w:cs="Calibri"/>
      <w:kern w:val="1"/>
      <w:lang w:eastAsia="ru-RU"/>
    </w:rPr>
  </w:style>
  <w:style w:type="paragraph" w:customStyle="1" w:styleId="cecee1e1fbfbf7f7ededfbfbe9e9e2e2e5e5e1e11">
    <w:name w:val="Оceceбe1e1ыfbfbчf7f7нededыfbfbйe9e9 (вe2e2еe5e5бe1e1)1"/>
    <w:basedOn w:val="a"/>
    <w:uiPriority w:val="99"/>
    <w:rsid w:val="002A4E90"/>
    <w:pPr>
      <w:suppressAutoHyphens/>
      <w:autoSpaceDE w:val="0"/>
      <w:autoSpaceDN w:val="0"/>
      <w:adjustRightInd w:val="0"/>
      <w:spacing w:before="280" w:after="119"/>
    </w:pPr>
    <w:rPr>
      <w:rFonts w:ascii="Calibri" w:cs="Calibri"/>
      <w:kern w:val="1"/>
      <w:lang w:eastAsia="ru-RU"/>
    </w:rPr>
  </w:style>
  <w:style w:type="paragraph" w:customStyle="1" w:styleId="Style6">
    <w:name w:val="Style6"/>
    <w:basedOn w:val="a"/>
    <w:rsid w:val="00782A18"/>
    <w:pPr>
      <w:widowControl w:val="0"/>
      <w:autoSpaceDE w:val="0"/>
      <w:autoSpaceDN w:val="0"/>
      <w:adjustRightInd w:val="0"/>
      <w:spacing w:line="300" w:lineRule="exact"/>
      <w:ind w:firstLine="715"/>
      <w:jc w:val="both"/>
    </w:pPr>
    <w:rPr>
      <w:lang w:eastAsia="ru-RU"/>
    </w:rPr>
  </w:style>
  <w:style w:type="character" w:customStyle="1" w:styleId="extendedtext-full">
    <w:name w:val="extendedtext-full"/>
    <w:basedOn w:val="a0"/>
    <w:rsid w:val="00475BF0"/>
  </w:style>
  <w:style w:type="character" w:customStyle="1" w:styleId="markedcontent">
    <w:name w:val="markedcontent"/>
    <w:basedOn w:val="a0"/>
    <w:rsid w:val="00AF510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613553">
      <w:bodyDiv w:val="1"/>
      <w:marLeft w:val="0"/>
      <w:marRight w:val="0"/>
      <w:marTop w:val="0"/>
      <w:marBottom w:val="0"/>
      <w:divBdr>
        <w:top w:val="none" w:sz="0" w:space="0" w:color="auto"/>
        <w:left w:val="none" w:sz="0" w:space="0" w:color="auto"/>
        <w:bottom w:val="none" w:sz="0" w:space="0" w:color="auto"/>
        <w:right w:val="none" w:sz="0" w:space="0" w:color="auto"/>
      </w:divBdr>
    </w:div>
    <w:div w:id="1286816445">
      <w:bodyDiv w:val="1"/>
      <w:marLeft w:val="0"/>
      <w:marRight w:val="0"/>
      <w:marTop w:val="0"/>
      <w:marBottom w:val="0"/>
      <w:divBdr>
        <w:top w:val="none" w:sz="0" w:space="0" w:color="auto"/>
        <w:left w:val="none" w:sz="0" w:space="0" w:color="auto"/>
        <w:bottom w:val="none" w:sz="0" w:space="0" w:color="auto"/>
        <w:right w:val="none" w:sz="0" w:space="0" w:color="auto"/>
      </w:divBdr>
    </w:div>
    <w:div w:id="1591814605">
      <w:bodyDiv w:val="1"/>
      <w:marLeft w:val="0"/>
      <w:marRight w:val="0"/>
      <w:marTop w:val="0"/>
      <w:marBottom w:val="0"/>
      <w:divBdr>
        <w:top w:val="none" w:sz="0" w:space="0" w:color="auto"/>
        <w:left w:val="none" w:sz="0" w:space="0" w:color="auto"/>
        <w:bottom w:val="none" w:sz="0" w:space="0" w:color="auto"/>
        <w:right w:val="none" w:sz="0" w:space="0" w:color="auto"/>
      </w:divBdr>
    </w:div>
    <w:div w:id="2136242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A67D8-C9A7-42D1-92DC-E956FAC68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14</Pages>
  <Words>5480</Words>
  <Characters>31237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Солнцевский  район</vt:lpstr>
    </vt:vector>
  </TitlesOfParts>
  <Company>SPecialiST RePack</Company>
  <LinksUpToDate>false</LinksUpToDate>
  <CharactersWithSpaces>36644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Солнцевский  район</dc:title>
  <dc:subject/>
  <dc:creator>DIN</dc:creator>
  <cp:keywords/>
  <dc:description/>
  <cp:lastModifiedBy>Пользователь</cp:lastModifiedBy>
  <cp:revision>4</cp:revision>
  <cp:lastPrinted>2023-04-26T05:54:00Z</cp:lastPrinted>
  <dcterms:created xsi:type="dcterms:W3CDTF">2024-04-26T14:45:00Z</dcterms:created>
  <dcterms:modified xsi:type="dcterms:W3CDTF">2024-04-27T11:57:00Z</dcterms:modified>
  <dc:language>en-US</dc:language>
</cp:coreProperties>
</file>